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C9D" w:rsidRPr="003678C9" w:rsidRDefault="003678C9" w:rsidP="003678C9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678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="003D5C9D" w:rsidRPr="003678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Муниципальная </w:t>
      </w:r>
      <w:r w:rsidR="003D5C9D" w:rsidRPr="003678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программа</w:t>
      </w:r>
      <w:r w:rsidRPr="003678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 w:rsidR="003D5C9D" w:rsidRPr="003678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«Развитие </w:t>
      </w:r>
      <w:r w:rsidRPr="003678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</w:t>
      </w:r>
      <w:r w:rsidR="003D5C9D" w:rsidRPr="003678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бразования в Нижневартовском районе»</w:t>
      </w:r>
    </w:p>
    <w:p w:rsidR="003D5C9D" w:rsidRPr="00B4722A" w:rsidRDefault="003D5C9D" w:rsidP="003D5C9D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D5C9D" w:rsidRDefault="003D5C9D" w:rsidP="003D5C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муниципальной программе </w:t>
      </w:r>
      <w:r w:rsidRPr="00917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образования в Нижневартовском районе» </w:t>
      </w:r>
      <w:r w:rsidR="00917D45"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утверждены </w:t>
      </w:r>
      <w:r w:rsidR="00FF5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F57CC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FF51C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F57C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F51CC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214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FF5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D45"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2 </w:t>
      </w:r>
      <w:r w:rsidR="00FF51CC">
        <w:rPr>
          <w:rFonts w:ascii="Times New Roman" w:eastAsia="Times New Roman" w:hAnsi="Times New Roman" w:cs="Times New Roman"/>
          <w:sz w:val="28"/>
          <w:szCs w:val="28"/>
          <w:lang w:eastAsia="ru-RU"/>
        </w:rPr>
        <w:t>084</w:t>
      </w:r>
      <w:r w:rsidR="00917D45"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F51CC">
        <w:rPr>
          <w:rFonts w:ascii="Times New Roman" w:eastAsia="Times New Roman" w:hAnsi="Times New Roman" w:cs="Times New Roman"/>
          <w:sz w:val="28"/>
          <w:szCs w:val="28"/>
          <w:lang w:eastAsia="ru-RU"/>
        </w:rPr>
        <w:t>493</w:t>
      </w:r>
      <w:r w:rsidR="00917D45"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51C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кроме того, за счет иных вн</w:t>
      </w:r>
      <w:r w:rsidR="00917D45"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ебюджетных источников </w:t>
      </w:r>
      <w:r w:rsidR="00917D45" w:rsidRPr="00813FCB">
        <w:rPr>
          <w:rFonts w:ascii="Times New Roman" w:eastAsia="Times New Roman" w:hAnsi="Times New Roman" w:cs="Times New Roman"/>
          <w:sz w:val="28"/>
          <w:szCs w:val="28"/>
          <w:lang w:eastAsia="ru-RU"/>
        </w:rPr>
        <w:t>– 89 012,8</w:t>
      </w:r>
      <w:r w:rsidRPr="00813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рублей. </w:t>
      </w:r>
    </w:p>
    <w:p w:rsidR="00FF51CC" w:rsidRDefault="00FF51CC" w:rsidP="003D5C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 в сводную бюджетную роспись по муниципальной программе внесены следующие изменения:</w:t>
      </w:r>
    </w:p>
    <w:p w:rsidR="00474F4F" w:rsidRDefault="00FF51CC" w:rsidP="003D5C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(+) </w:t>
      </w:r>
      <w:r w:rsidR="00FD3A69">
        <w:rPr>
          <w:rFonts w:ascii="Times New Roman" w:eastAsia="Times New Roman" w:hAnsi="Times New Roman" w:cs="Times New Roman"/>
          <w:sz w:val="28"/>
          <w:szCs w:val="28"/>
          <w:lang w:eastAsia="ru-RU"/>
        </w:rPr>
        <w:t>10 611,2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тыс.рублей</w:t>
      </w:r>
      <w:r w:rsidR="00474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су</w:t>
      </w:r>
      <w:r w:rsidR="00474F4F" w:rsidRPr="00474F4F">
        <w:rPr>
          <w:rFonts w:ascii="Times New Roman" w:eastAsia="Times New Roman" w:hAnsi="Times New Roman" w:cs="Times New Roman"/>
          <w:sz w:val="28"/>
          <w:szCs w:val="28"/>
          <w:lang w:eastAsia="ru-RU"/>
        </w:rPr>
        <w:t>бсидии на исполнение муниципального задания «Оказание услуг в сфере дошкольного образования в дошкольных образовательных учреждениях»</w:t>
      </w:r>
      <w:r w:rsidR="00F52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местный бюджет</w:t>
      </w:r>
      <w:r w:rsidR="00474F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474F4F" w:rsidRPr="00474F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4F4F" w:rsidRPr="00474F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4F4F" w:rsidRPr="00474F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4F4F" w:rsidRPr="00474F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0C24BF" w:rsidRDefault="000C24BF" w:rsidP="003D5C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4BF">
        <w:rPr>
          <w:rFonts w:ascii="Times New Roman" w:eastAsia="Times New Roman" w:hAnsi="Times New Roman" w:cs="Times New Roman"/>
          <w:sz w:val="28"/>
          <w:szCs w:val="28"/>
          <w:lang w:eastAsia="ru-RU"/>
        </w:rPr>
        <w:t>(+) 15,2 тыс.рублей  подпрограмма «Организация в каникулярное время отдыха, оздоровления, занятости детей, подростков и молодежи района»</w:t>
      </w:r>
      <w:r w:rsidR="00F52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местный бюджет</w:t>
      </w:r>
      <w:r w:rsidRPr="000C2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146DA" w:rsidRDefault="00F52B5E" w:rsidP="003D5C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(+) 19 209,1 тыс.рублей  су</w:t>
      </w:r>
      <w:r w:rsidRPr="00F52B5E">
        <w:rPr>
          <w:rFonts w:ascii="Times New Roman" w:eastAsia="Times New Roman" w:hAnsi="Times New Roman" w:cs="Times New Roman"/>
          <w:sz w:val="28"/>
          <w:szCs w:val="28"/>
          <w:lang w:eastAsia="ru-RU"/>
        </w:rPr>
        <w:t>бсидии на исполнение муниципального задания «Оказание услуг в сфере дошкольного образования, общего, дополнительного образования в образовательных учреждениях»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окружной бюджет.</w:t>
      </w:r>
    </w:p>
    <w:p w:rsidR="00F52B5E" w:rsidRPr="000C24BF" w:rsidRDefault="002146DA" w:rsidP="003D5C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Уточненная бюджетная роспись расходов по программе на 0</w:t>
      </w:r>
      <w:r w:rsidR="00B96B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6B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0.2023 года составила 2 114 328,6 тыс.рублей </w:t>
      </w:r>
      <w:r w:rsidR="00F52B5E" w:rsidRPr="00F52B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D5C9D" w:rsidRPr="00917D45" w:rsidRDefault="003D5C9D" w:rsidP="003D5C9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за отчет</w:t>
      </w:r>
      <w:r w:rsidR="00917D45"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период составило 1 456 191,4 тыс. рублей или 68,9</w:t>
      </w:r>
      <w:r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года. Исполнение за счет иных внебюджетн</w:t>
      </w:r>
      <w:r w:rsidR="00917D45"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источников составило 44 383,1 тыс. рублей или 49,8</w:t>
      </w:r>
      <w:r w:rsidRPr="00917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года.</w:t>
      </w:r>
    </w:p>
    <w:p w:rsidR="003D5C9D" w:rsidRPr="00B4722A" w:rsidRDefault="003D5C9D" w:rsidP="003D5C9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D5C9D" w:rsidRPr="00B4722A" w:rsidRDefault="003D5C9D" w:rsidP="003D5C9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Исполнение по подпрограммам за </w:t>
      </w:r>
      <w:r w:rsidR="006B64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 месяцев</w:t>
      </w:r>
      <w:r w:rsidR="00665BB8" w:rsidRPr="00665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2023 года</w:t>
      </w:r>
    </w:p>
    <w:p w:rsidR="003D5C9D" w:rsidRPr="00B4722A" w:rsidRDefault="003D5C9D" w:rsidP="003D5C9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1701"/>
        <w:gridCol w:w="1984"/>
        <w:gridCol w:w="1266"/>
      </w:tblGrid>
      <w:tr w:rsidR="005F1D5B" w:rsidRPr="005F1D5B" w:rsidTr="00936335">
        <w:trPr>
          <w:trHeight w:val="1246"/>
        </w:trPr>
        <w:tc>
          <w:tcPr>
            <w:tcW w:w="4683" w:type="dxa"/>
            <w:vAlign w:val="center"/>
          </w:tcPr>
          <w:p w:rsidR="003D5C9D" w:rsidRPr="001E1923" w:rsidRDefault="003D5C9D" w:rsidP="009913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подпрограмм</w:t>
            </w:r>
          </w:p>
        </w:tc>
        <w:tc>
          <w:tcPr>
            <w:tcW w:w="1701" w:type="dxa"/>
            <w:vAlign w:val="center"/>
          </w:tcPr>
          <w:p w:rsidR="003D5C9D" w:rsidRPr="001E1923" w:rsidRDefault="003D5C9D" w:rsidP="009913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</w:p>
          <w:p w:rsidR="003D5C9D" w:rsidRPr="001E1923" w:rsidRDefault="003D5C9D" w:rsidP="009913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2023 год (тыс. рублей)</w:t>
            </w:r>
          </w:p>
        </w:tc>
        <w:tc>
          <w:tcPr>
            <w:tcW w:w="1984" w:type="dxa"/>
            <w:vAlign w:val="center"/>
          </w:tcPr>
          <w:p w:rsidR="003D5C9D" w:rsidRPr="001E1923" w:rsidRDefault="003D5C9D" w:rsidP="009913D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за 1 полугодие 2023 года (тыс. рублей)</w:t>
            </w:r>
          </w:p>
        </w:tc>
        <w:tc>
          <w:tcPr>
            <w:tcW w:w="1266" w:type="dxa"/>
            <w:vAlign w:val="center"/>
          </w:tcPr>
          <w:p w:rsidR="003D5C9D" w:rsidRPr="001E1923" w:rsidRDefault="003D5C9D" w:rsidP="009913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  <w:p w:rsidR="003D5C9D" w:rsidRPr="001E1923" w:rsidRDefault="003D5C9D" w:rsidP="009913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исполнения</w:t>
            </w:r>
          </w:p>
        </w:tc>
      </w:tr>
      <w:tr w:rsidR="005F1D5B" w:rsidRPr="005F1D5B" w:rsidTr="00936335">
        <w:trPr>
          <w:trHeight w:val="961"/>
        </w:trPr>
        <w:tc>
          <w:tcPr>
            <w:tcW w:w="4683" w:type="dxa"/>
            <w:vAlign w:val="center"/>
          </w:tcPr>
          <w:p w:rsidR="003D5C9D" w:rsidRPr="001E1923" w:rsidRDefault="003D5C9D" w:rsidP="00936335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I. «Развитие дошкольного, общего образования и дополнительного образования детей»,</w:t>
            </w:r>
            <w:r w:rsidRPr="001E1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т.ч.:</w:t>
            </w:r>
          </w:p>
        </w:tc>
        <w:tc>
          <w:tcPr>
            <w:tcW w:w="1701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2 076 </w:t>
            </w:r>
            <w:r w:rsidR="008311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</w:t>
            </w: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984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1 427</w:t>
            </w:r>
            <w:r w:rsidR="002231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150,7</w:t>
            </w:r>
          </w:p>
        </w:tc>
        <w:tc>
          <w:tcPr>
            <w:tcW w:w="1266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68,7</w:t>
            </w:r>
          </w:p>
        </w:tc>
      </w:tr>
      <w:tr w:rsidR="005F1D5B" w:rsidRPr="005F1D5B" w:rsidTr="00936335">
        <w:trPr>
          <w:trHeight w:val="451"/>
        </w:trPr>
        <w:tc>
          <w:tcPr>
            <w:tcW w:w="4683" w:type="dxa"/>
            <w:vAlign w:val="center"/>
          </w:tcPr>
          <w:p w:rsidR="003D5C9D" w:rsidRPr="001E1923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D5C9D" w:rsidRPr="001E1923" w:rsidRDefault="003B15E3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  <w:r w:rsidR="00831189">
              <w:rPr>
                <w:rFonts w:ascii="Times New Roman" w:hAnsi="Times New Roman" w:cs="Times New Roman"/>
                <w:sz w:val="24"/>
                <w:szCs w:val="24"/>
              </w:rPr>
              <w:t> 241,5</w:t>
            </w:r>
          </w:p>
        </w:tc>
        <w:tc>
          <w:tcPr>
            <w:tcW w:w="1984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  <w:r w:rsidR="00831189">
              <w:rPr>
                <w:rFonts w:ascii="Times New Roman" w:hAnsi="Times New Roman" w:cs="Times New Roman"/>
                <w:sz w:val="24"/>
                <w:szCs w:val="24"/>
              </w:rPr>
              <w:t> 315,3</w:t>
            </w:r>
          </w:p>
        </w:tc>
        <w:tc>
          <w:tcPr>
            <w:tcW w:w="1266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70,8</w:t>
            </w:r>
          </w:p>
        </w:tc>
      </w:tr>
      <w:tr w:rsidR="005F1D5B" w:rsidRPr="005F1D5B" w:rsidTr="00936335">
        <w:trPr>
          <w:trHeight w:val="415"/>
        </w:trPr>
        <w:tc>
          <w:tcPr>
            <w:tcW w:w="4683" w:type="dxa"/>
            <w:vAlign w:val="center"/>
          </w:tcPr>
          <w:p w:rsidR="003D5C9D" w:rsidRPr="001E1923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3D5C9D" w:rsidRPr="001E1923" w:rsidRDefault="003B15E3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1 598 209,2</w:t>
            </w:r>
          </w:p>
        </w:tc>
        <w:tc>
          <w:tcPr>
            <w:tcW w:w="1984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1 091 135,1</w:t>
            </w:r>
          </w:p>
        </w:tc>
        <w:tc>
          <w:tcPr>
            <w:tcW w:w="1266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68,3</w:t>
            </w:r>
          </w:p>
        </w:tc>
      </w:tr>
      <w:tr w:rsidR="005F1D5B" w:rsidRPr="005F1D5B" w:rsidTr="00936335">
        <w:trPr>
          <w:trHeight w:val="705"/>
        </w:trPr>
        <w:tc>
          <w:tcPr>
            <w:tcW w:w="4683" w:type="dxa"/>
            <w:vAlign w:val="center"/>
          </w:tcPr>
          <w:p w:rsidR="003D5C9D" w:rsidRPr="001E1923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3D5C9D" w:rsidRPr="001E1923" w:rsidRDefault="003D5C9D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50 084,0</w:t>
            </w:r>
          </w:p>
        </w:tc>
        <w:tc>
          <w:tcPr>
            <w:tcW w:w="1984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32 700,3</w:t>
            </w:r>
          </w:p>
        </w:tc>
        <w:tc>
          <w:tcPr>
            <w:tcW w:w="1266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65,3</w:t>
            </w:r>
          </w:p>
        </w:tc>
      </w:tr>
      <w:tr w:rsidR="005F1D5B" w:rsidRPr="005F1D5B" w:rsidTr="00936335">
        <w:trPr>
          <w:trHeight w:val="705"/>
        </w:trPr>
        <w:tc>
          <w:tcPr>
            <w:tcW w:w="4683" w:type="dxa"/>
            <w:vAlign w:val="center"/>
          </w:tcPr>
          <w:p w:rsidR="003D5C9D" w:rsidRPr="001E1923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3D5C9D" w:rsidRPr="001E1923" w:rsidRDefault="0055281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87 851,3</w:t>
            </w:r>
          </w:p>
        </w:tc>
        <w:tc>
          <w:tcPr>
            <w:tcW w:w="1984" w:type="dxa"/>
            <w:vAlign w:val="center"/>
          </w:tcPr>
          <w:p w:rsidR="003D5C9D" w:rsidRPr="001E1923" w:rsidRDefault="0055281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43 438,6</w:t>
            </w:r>
          </w:p>
        </w:tc>
        <w:tc>
          <w:tcPr>
            <w:tcW w:w="1266" w:type="dxa"/>
            <w:vAlign w:val="center"/>
          </w:tcPr>
          <w:p w:rsidR="003D5C9D" w:rsidRPr="001E1923" w:rsidRDefault="0055281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49,4</w:t>
            </w:r>
          </w:p>
        </w:tc>
      </w:tr>
      <w:tr w:rsidR="005F1D5B" w:rsidRPr="005F1D5B" w:rsidTr="00936335">
        <w:trPr>
          <w:trHeight w:val="1034"/>
        </w:trPr>
        <w:tc>
          <w:tcPr>
            <w:tcW w:w="4683" w:type="dxa"/>
            <w:vAlign w:val="center"/>
          </w:tcPr>
          <w:p w:rsidR="003D5C9D" w:rsidRPr="001E1923" w:rsidRDefault="003D5C9D" w:rsidP="00936335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II. «Профилактика правонарушений в сфере безопасности дорожного движения на территор</w:t>
            </w:r>
            <w:r w:rsidR="00543203" w:rsidRPr="001E19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19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ии района»</w:t>
            </w:r>
          </w:p>
        </w:tc>
        <w:tc>
          <w:tcPr>
            <w:tcW w:w="1701" w:type="dxa"/>
            <w:vAlign w:val="center"/>
          </w:tcPr>
          <w:p w:rsidR="003D5C9D" w:rsidRPr="001E1923" w:rsidRDefault="003D5C9D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984" w:type="dxa"/>
            <w:vAlign w:val="center"/>
          </w:tcPr>
          <w:p w:rsidR="003D5C9D" w:rsidRPr="001E1923" w:rsidRDefault="003D5C9D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66" w:type="dxa"/>
            <w:vAlign w:val="center"/>
          </w:tcPr>
          <w:p w:rsidR="003D5C9D" w:rsidRPr="001E1923" w:rsidRDefault="003D5C9D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5F1D5B" w:rsidRPr="005F1D5B" w:rsidTr="00936335">
        <w:trPr>
          <w:trHeight w:val="978"/>
        </w:trPr>
        <w:tc>
          <w:tcPr>
            <w:tcW w:w="4683" w:type="dxa"/>
            <w:vAlign w:val="center"/>
          </w:tcPr>
          <w:p w:rsidR="003D5C9D" w:rsidRPr="001E1923" w:rsidRDefault="003D5C9D" w:rsidP="00936335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III. «Комплексные меры профилактики наркомании и алкоголизма среди детей, подростков и молодежи», в т.ч.:</w:t>
            </w:r>
          </w:p>
        </w:tc>
        <w:tc>
          <w:tcPr>
            <w:tcW w:w="1701" w:type="dxa"/>
            <w:vAlign w:val="center"/>
          </w:tcPr>
          <w:p w:rsidR="003D5C9D" w:rsidRPr="001E1923" w:rsidRDefault="003D5C9D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984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3D5C9D"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66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</w:tr>
      <w:tr w:rsidR="005F1D5B" w:rsidRPr="005F1D5B" w:rsidTr="00936335">
        <w:trPr>
          <w:trHeight w:val="439"/>
        </w:trPr>
        <w:tc>
          <w:tcPr>
            <w:tcW w:w="4683" w:type="dxa"/>
            <w:vAlign w:val="center"/>
          </w:tcPr>
          <w:p w:rsidR="003D5C9D" w:rsidRPr="001E1923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D5C9D" w:rsidRPr="001E1923" w:rsidRDefault="003D5C9D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984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D5C9D" w:rsidRPr="001E192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66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</w:tr>
      <w:tr w:rsidR="005F1D5B" w:rsidRPr="005F1D5B" w:rsidTr="00936335">
        <w:trPr>
          <w:trHeight w:val="439"/>
        </w:trPr>
        <w:tc>
          <w:tcPr>
            <w:tcW w:w="4683" w:type="dxa"/>
            <w:vAlign w:val="center"/>
          </w:tcPr>
          <w:p w:rsidR="003D5C9D" w:rsidRPr="001E1923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3D5C9D" w:rsidRPr="001E1923" w:rsidRDefault="003D5C9D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Align w:val="center"/>
          </w:tcPr>
          <w:p w:rsidR="003D5C9D" w:rsidRPr="001E1923" w:rsidRDefault="003D5C9D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6" w:type="dxa"/>
            <w:vAlign w:val="center"/>
          </w:tcPr>
          <w:p w:rsidR="003D5C9D" w:rsidRPr="001E1923" w:rsidRDefault="003D5C9D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5F1D5B" w:rsidRPr="005F1D5B" w:rsidTr="00936335">
        <w:trPr>
          <w:trHeight w:val="415"/>
        </w:trPr>
        <w:tc>
          <w:tcPr>
            <w:tcW w:w="4683" w:type="dxa"/>
            <w:vAlign w:val="center"/>
          </w:tcPr>
          <w:p w:rsidR="003D5C9D" w:rsidRPr="00223110" w:rsidRDefault="003D5C9D" w:rsidP="00936335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IV. «Организация в каникулярное время отдыха, оздоровления, занятости детей, подростков и молодежи Нижневартовского района», в т.ч.:</w:t>
            </w:r>
          </w:p>
        </w:tc>
        <w:tc>
          <w:tcPr>
            <w:tcW w:w="1701" w:type="dxa"/>
            <w:vAlign w:val="center"/>
          </w:tcPr>
          <w:p w:rsidR="003D5C9D" w:rsidRPr="00223110" w:rsidRDefault="00831189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30 157,3</w:t>
            </w:r>
          </w:p>
        </w:tc>
        <w:tc>
          <w:tcPr>
            <w:tcW w:w="1984" w:type="dxa"/>
            <w:vAlign w:val="center"/>
          </w:tcPr>
          <w:p w:rsidR="003D5C9D" w:rsidRPr="00223110" w:rsidRDefault="00831189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552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810,5</w:t>
            </w:r>
          </w:p>
        </w:tc>
        <w:tc>
          <w:tcPr>
            <w:tcW w:w="1266" w:type="dxa"/>
            <w:vAlign w:val="center"/>
          </w:tcPr>
          <w:p w:rsidR="003D5C9D" w:rsidRPr="00223110" w:rsidRDefault="0055281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75,8</w:t>
            </w:r>
          </w:p>
        </w:tc>
      </w:tr>
      <w:tr w:rsidR="005F1D5B" w:rsidRPr="005F1D5B" w:rsidTr="00936335">
        <w:trPr>
          <w:trHeight w:val="420"/>
        </w:trPr>
        <w:tc>
          <w:tcPr>
            <w:tcW w:w="4683" w:type="dxa"/>
            <w:vAlign w:val="center"/>
          </w:tcPr>
          <w:p w:rsidR="003D5C9D" w:rsidRPr="00223110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2311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D5C9D" w:rsidRPr="00223110" w:rsidRDefault="00831189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13 500,6</w:t>
            </w:r>
          </w:p>
        </w:tc>
        <w:tc>
          <w:tcPr>
            <w:tcW w:w="1984" w:type="dxa"/>
            <w:vAlign w:val="center"/>
          </w:tcPr>
          <w:p w:rsidR="003D5C9D" w:rsidRPr="00223110" w:rsidRDefault="0055281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7 968,4</w:t>
            </w:r>
          </w:p>
        </w:tc>
        <w:tc>
          <w:tcPr>
            <w:tcW w:w="1266" w:type="dxa"/>
            <w:vAlign w:val="center"/>
          </w:tcPr>
          <w:p w:rsidR="003D5C9D" w:rsidRPr="00223110" w:rsidRDefault="00831189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59,6</w:t>
            </w:r>
          </w:p>
        </w:tc>
      </w:tr>
      <w:tr w:rsidR="005F1D5B" w:rsidRPr="005F1D5B" w:rsidTr="00936335">
        <w:trPr>
          <w:trHeight w:val="412"/>
        </w:trPr>
        <w:tc>
          <w:tcPr>
            <w:tcW w:w="4683" w:type="dxa"/>
            <w:vAlign w:val="center"/>
          </w:tcPr>
          <w:p w:rsidR="003D5C9D" w:rsidRPr="00223110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2311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3D5C9D" w:rsidRPr="00223110" w:rsidRDefault="003D5C9D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16 656,7</w:t>
            </w:r>
          </w:p>
        </w:tc>
        <w:tc>
          <w:tcPr>
            <w:tcW w:w="1984" w:type="dxa"/>
            <w:vAlign w:val="center"/>
          </w:tcPr>
          <w:p w:rsidR="003D5C9D" w:rsidRPr="00223110" w:rsidRDefault="00831189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5281B">
              <w:rPr>
                <w:rFonts w:ascii="Times New Roman" w:hAnsi="Times New Roman" w:cs="Times New Roman"/>
                <w:sz w:val="24"/>
                <w:szCs w:val="24"/>
              </w:rPr>
              <w:t> 842,1</w:t>
            </w:r>
          </w:p>
        </w:tc>
        <w:tc>
          <w:tcPr>
            <w:tcW w:w="1266" w:type="dxa"/>
            <w:vAlign w:val="center"/>
          </w:tcPr>
          <w:p w:rsidR="003D5C9D" w:rsidRPr="00223110" w:rsidRDefault="00831189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89,4</w:t>
            </w:r>
          </w:p>
        </w:tc>
      </w:tr>
      <w:tr w:rsidR="005F1D5B" w:rsidRPr="005F1D5B" w:rsidTr="00936335">
        <w:trPr>
          <w:trHeight w:val="701"/>
        </w:trPr>
        <w:tc>
          <w:tcPr>
            <w:tcW w:w="4683" w:type="dxa"/>
            <w:vAlign w:val="center"/>
          </w:tcPr>
          <w:p w:rsidR="003D5C9D" w:rsidRPr="00223110" w:rsidRDefault="003D5C9D" w:rsidP="009913D2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3D5C9D" w:rsidRPr="00223110" w:rsidRDefault="00831189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1 161,5</w:t>
            </w:r>
          </w:p>
        </w:tc>
        <w:tc>
          <w:tcPr>
            <w:tcW w:w="1984" w:type="dxa"/>
            <w:vAlign w:val="center"/>
          </w:tcPr>
          <w:p w:rsidR="003D5C9D" w:rsidRPr="00223110" w:rsidRDefault="00831189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944,5</w:t>
            </w:r>
          </w:p>
        </w:tc>
        <w:tc>
          <w:tcPr>
            <w:tcW w:w="1266" w:type="dxa"/>
            <w:vAlign w:val="center"/>
          </w:tcPr>
          <w:p w:rsidR="003D5C9D" w:rsidRPr="00223110" w:rsidRDefault="00831189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81,3</w:t>
            </w:r>
          </w:p>
        </w:tc>
      </w:tr>
      <w:tr w:rsidR="005F1D5B" w:rsidRPr="005F1D5B" w:rsidTr="00936335">
        <w:trPr>
          <w:trHeight w:val="697"/>
        </w:trPr>
        <w:tc>
          <w:tcPr>
            <w:tcW w:w="4683" w:type="dxa"/>
            <w:vAlign w:val="center"/>
          </w:tcPr>
          <w:p w:rsidR="003D5C9D" w:rsidRPr="001E1923" w:rsidRDefault="003D5C9D" w:rsidP="00936335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V. «Молодежь Нижневартовского района», в т.ч.:</w:t>
            </w:r>
          </w:p>
        </w:tc>
        <w:tc>
          <w:tcPr>
            <w:tcW w:w="1701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7 161,7</w:t>
            </w:r>
          </w:p>
        </w:tc>
        <w:tc>
          <w:tcPr>
            <w:tcW w:w="1984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6 130,2</w:t>
            </w:r>
          </w:p>
        </w:tc>
        <w:tc>
          <w:tcPr>
            <w:tcW w:w="1266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85,6</w:t>
            </w:r>
          </w:p>
        </w:tc>
      </w:tr>
      <w:tr w:rsidR="005F1D5B" w:rsidRPr="005F1D5B" w:rsidTr="00936335">
        <w:trPr>
          <w:trHeight w:val="409"/>
        </w:trPr>
        <w:tc>
          <w:tcPr>
            <w:tcW w:w="4683" w:type="dxa"/>
            <w:vAlign w:val="center"/>
          </w:tcPr>
          <w:p w:rsidR="003D5C9D" w:rsidRPr="001E1923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2 711,7</w:t>
            </w:r>
          </w:p>
        </w:tc>
        <w:tc>
          <w:tcPr>
            <w:tcW w:w="1984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1 680,2</w:t>
            </w:r>
          </w:p>
        </w:tc>
        <w:tc>
          <w:tcPr>
            <w:tcW w:w="1266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61,9</w:t>
            </w:r>
          </w:p>
        </w:tc>
      </w:tr>
      <w:tr w:rsidR="005F1D5B" w:rsidRPr="005F1D5B" w:rsidTr="00936335">
        <w:trPr>
          <w:trHeight w:val="579"/>
        </w:trPr>
        <w:tc>
          <w:tcPr>
            <w:tcW w:w="4683" w:type="dxa"/>
            <w:vAlign w:val="center"/>
          </w:tcPr>
          <w:p w:rsidR="003D5C9D" w:rsidRPr="001E1923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3D5C9D" w:rsidRPr="001E1923" w:rsidRDefault="003D5C9D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4 450,0</w:t>
            </w:r>
          </w:p>
        </w:tc>
        <w:tc>
          <w:tcPr>
            <w:tcW w:w="1984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sz w:val="24"/>
                <w:szCs w:val="24"/>
              </w:rPr>
              <w:t>4 450,0</w:t>
            </w:r>
          </w:p>
        </w:tc>
        <w:tc>
          <w:tcPr>
            <w:tcW w:w="1266" w:type="dxa"/>
            <w:vAlign w:val="center"/>
          </w:tcPr>
          <w:p w:rsidR="003D5C9D" w:rsidRPr="001E1923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9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E4ADB" w:rsidRPr="005F1D5B" w:rsidTr="00936335">
        <w:trPr>
          <w:trHeight w:val="579"/>
        </w:trPr>
        <w:tc>
          <w:tcPr>
            <w:tcW w:w="4683" w:type="dxa"/>
            <w:vAlign w:val="center"/>
          </w:tcPr>
          <w:p w:rsidR="00CE4ADB" w:rsidRPr="00CE4ADB" w:rsidRDefault="00CE4ADB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4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CE4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«Военно-патриотическое, нравственное, физическое воспитание детей и молодежи Нижневартовского района»</w:t>
            </w:r>
          </w:p>
        </w:tc>
        <w:tc>
          <w:tcPr>
            <w:tcW w:w="1701" w:type="dxa"/>
            <w:vAlign w:val="center"/>
          </w:tcPr>
          <w:p w:rsidR="00CE4ADB" w:rsidRPr="00223110" w:rsidRDefault="00CE4ADB" w:rsidP="009913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b/>
                <w:sz w:val="24"/>
                <w:szCs w:val="24"/>
              </w:rPr>
              <w:t>325,00</w:t>
            </w:r>
          </w:p>
        </w:tc>
        <w:tc>
          <w:tcPr>
            <w:tcW w:w="1984" w:type="dxa"/>
            <w:vAlign w:val="center"/>
          </w:tcPr>
          <w:p w:rsidR="00CE4ADB" w:rsidRPr="00223110" w:rsidRDefault="00CE4ADB" w:rsidP="009913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66" w:type="dxa"/>
            <w:vAlign w:val="center"/>
          </w:tcPr>
          <w:p w:rsidR="00CE4ADB" w:rsidRPr="001E1923" w:rsidRDefault="00CE4AD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CE4ADB" w:rsidRPr="005F1D5B" w:rsidTr="00936335">
        <w:trPr>
          <w:trHeight w:val="579"/>
        </w:trPr>
        <w:tc>
          <w:tcPr>
            <w:tcW w:w="4683" w:type="dxa"/>
            <w:vAlign w:val="center"/>
          </w:tcPr>
          <w:p w:rsidR="00CE4ADB" w:rsidRPr="001E1923" w:rsidRDefault="00CE4ADB" w:rsidP="00CE4A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E19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E4ADB" w:rsidRPr="001E1923" w:rsidRDefault="00CE4ADB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325,00</w:t>
            </w:r>
          </w:p>
        </w:tc>
        <w:tc>
          <w:tcPr>
            <w:tcW w:w="1984" w:type="dxa"/>
            <w:vAlign w:val="center"/>
          </w:tcPr>
          <w:p w:rsidR="00CE4ADB" w:rsidRPr="001E1923" w:rsidRDefault="00CE4ADB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6" w:type="dxa"/>
            <w:vAlign w:val="center"/>
          </w:tcPr>
          <w:p w:rsidR="00CE4ADB" w:rsidRPr="001E1923" w:rsidRDefault="00CE4ADB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CE4ADB" w:rsidRPr="005F1D5B" w:rsidTr="00936335">
        <w:trPr>
          <w:trHeight w:val="579"/>
        </w:trPr>
        <w:tc>
          <w:tcPr>
            <w:tcW w:w="4683" w:type="dxa"/>
            <w:vAlign w:val="center"/>
          </w:tcPr>
          <w:p w:rsidR="00CE4ADB" w:rsidRPr="00917D45" w:rsidRDefault="00CE4ADB" w:rsidP="00CE4A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программе, в т.ч.</w:t>
            </w:r>
          </w:p>
        </w:tc>
        <w:tc>
          <w:tcPr>
            <w:tcW w:w="1701" w:type="dxa"/>
            <w:vAlign w:val="center"/>
          </w:tcPr>
          <w:p w:rsidR="00CE4ADB" w:rsidRPr="00917D45" w:rsidRDefault="00917D45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2 114 328,6</w:t>
            </w:r>
          </w:p>
        </w:tc>
        <w:tc>
          <w:tcPr>
            <w:tcW w:w="1984" w:type="dxa"/>
            <w:vAlign w:val="center"/>
          </w:tcPr>
          <w:p w:rsidR="00CE4ADB" w:rsidRPr="00917D45" w:rsidRDefault="00917D45" w:rsidP="00917D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1 456 191,4</w:t>
            </w:r>
          </w:p>
        </w:tc>
        <w:tc>
          <w:tcPr>
            <w:tcW w:w="1266" w:type="dxa"/>
            <w:vAlign w:val="center"/>
          </w:tcPr>
          <w:p w:rsidR="00CE4ADB" w:rsidRPr="00917D45" w:rsidRDefault="00917D45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68,9</w:t>
            </w:r>
          </w:p>
        </w:tc>
      </w:tr>
      <w:tr w:rsidR="00CE4ADB" w:rsidRPr="005F1D5B" w:rsidTr="00936335">
        <w:trPr>
          <w:trHeight w:val="405"/>
        </w:trPr>
        <w:tc>
          <w:tcPr>
            <w:tcW w:w="4683" w:type="dxa"/>
            <w:vAlign w:val="center"/>
          </w:tcPr>
          <w:p w:rsidR="00CE4ADB" w:rsidRPr="00917D45" w:rsidRDefault="00CE4ADB" w:rsidP="00CE4A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7D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E4ADB" w:rsidRPr="00917D45" w:rsidRDefault="00B53A44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sz w:val="24"/>
                <w:szCs w:val="24"/>
              </w:rPr>
              <w:t>444 928,7</w:t>
            </w:r>
          </w:p>
        </w:tc>
        <w:tc>
          <w:tcPr>
            <w:tcW w:w="1984" w:type="dxa"/>
            <w:vAlign w:val="center"/>
          </w:tcPr>
          <w:p w:rsidR="00CE4ADB" w:rsidRPr="00917D45" w:rsidRDefault="00B53A44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  <w:r w:rsidR="0055281B" w:rsidRPr="00917D45">
              <w:rPr>
                <w:rFonts w:ascii="Times New Roman" w:hAnsi="Times New Roman" w:cs="Times New Roman"/>
                <w:sz w:val="24"/>
                <w:szCs w:val="24"/>
              </w:rPr>
              <w:t> 063,9</w:t>
            </w:r>
          </w:p>
        </w:tc>
        <w:tc>
          <w:tcPr>
            <w:tcW w:w="1266" w:type="dxa"/>
            <w:vAlign w:val="center"/>
          </w:tcPr>
          <w:p w:rsidR="00CE4ADB" w:rsidRPr="00917D45" w:rsidRDefault="00B53A44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70,4</w:t>
            </w:r>
          </w:p>
        </w:tc>
      </w:tr>
      <w:tr w:rsidR="00CE4ADB" w:rsidRPr="005F1D5B" w:rsidTr="00936335">
        <w:trPr>
          <w:trHeight w:val="411"/>
        </w:trPr>
        <w:tc>
          <w:tcPr>
            <w:tcW w:w="4683" w:type="dxa"/>
            <w:vAlign w:val="center"/>
          </w:tcPr>
          <w:p w:rsidR="00CE4ADB" w:rsidRPr="00917D45" w:rsidRDefault="00CE4ADB" w:rsidP="00CE4A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7D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CE4ADB" w:rsidRPr="00917D45" w:rsidRDefault="00B53A44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sz w:val="24"/>
                <w:szCs w:val="24"/>
              </w:rPr>
              <w:t>1 619 315,9</w:t>
            </w:r>
          </w:p>
        </w:tc>
        <w:tc>
          <w:tcPr>
            <w:tcW w:w="1984" w:type="dxa"/>
            <w:vAlign w:val="center"/>
          </w:tcPr>
          <w:p w:rsidR="00CE4ADB" w:rsidRPr="00917D45" w:rsidRDefault="0055281B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sz w:val="24"/>
                <w:szCs w:val="24"/>
              </w:rPr>
              <w:t>1 110 427,2</w:t>
            </w:r>
          </w:p>
        </w:tc>
        <w:tc>
          <w:tcPr>
            <w:tcW w:w="1266" w:type="dxa"/>
            <w:vAlign w:val="center"/>
          </w:tcPr>
          <w:p w:rsidR="00CE4ADB" w:rsidRPr="00917D45" w:rsidRDefault="0055281B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68 6</w:t>
            </w:r>
          </w:p>
        </w:tc>
      </w:tr>
      <w:tr w:rsidR="00CE4ADB" w:rsidRPr="005F1D5B" w:rsidTr="00936335">
        <w:trPr>
          <w:trHeight w:val="701"/>
        </w:trPr>
        <w:tc>
          <w:tcPr>
            <w:tcW w:w="4683" w:type="dxa"/>
            <w:vAlign w:val="center"/>
          </w:tcPr>
          <w:p w:rsidR="00CE4ADB" w:rsidRPr="00917D45" w:rsidRDefault="00CE4ADB" w:rsidP="00CE4A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7D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CE4ADB" w:rsidRPr="00917D45" w:rsidRDefault="00CE4ADB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sz w:val="24"/>
                <w:szCs w:val="24"/>
              </w:rPr>
              <w:t>50 084,0</w:t>
            </w:r>
          </w:p>
        </w:tc>
        <w:tc>
          <w:tcPr>
            <w:tcW w:w="1984" w:type="dxa"/>
            <w:vAlign w:val="center"/>
          </w:tcPr>
          <w:p w:rsidR="00CE4ADB" w:rsidRPr="00917D45" w:rsidRDefault="00B53A44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sz w:val="24"/>
                <w:szCs w:val="24"/>
              </w:rPr>
              <w:t>32 700,3</w:t>
            </w:r>
          </w:p>
        </w:tc>
        <w:tc>
          <w:tcPr>
            <w:tcW w:w="1266" w:type="dxa"/>
            <w:vAlign w:val="center"/>
          </w:tcPr>
          <w:p w:rsidR="00CE4ADB" w:rsidRPr="00917D45" w:rsidRDefault="00B53A44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65,3</w:t>
            </w:r>
          </w:p>
        </w:tc>
      </w:tr>
      <w:tr w:rsidR="00CE4ADB" w:rsidRPr="005F1D5B" w:rsidTr="00936335">
        <w:trPr>
          <w:trHeight w:val="701"/>
        </w:trPr>
        <w:tc>
          <w:tcPr>
            <w:tcW w:w="4683" w:type="dxa"/>
            <w:vAlign w:val="center"/>
          </w:tcPr>
          <w:p w:rsidR="00CE4ADB" w:rsidRPr="00917D45" w:rsidRDefault="00CE4ADB" w:rsidP="00CE4A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CE4ADB" w:rsidRPr="00917D45" w:rsidRDefault="00917D45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sz w:val="24"/>
                <w:szCs w:val="24"/>
              </w:rPr>
              <w:t>89 012,8</w:t>
            </w:r>
          </w:p>
        </w:tc>
        <w:tc>
          <w:tcPr>
            <w:tcW w:w="1984" w:type="dxa"/>
            <w:vAlign w:val="center"/>
          </w:tcPr>
          <w:p w:rsidR="00CE4ADB" w:rsidRPr="00917D45" w:rsidRDefault="00917D45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sz w:val="24"/>
                <w:szCs w:val="24"/>
              </w:rPr>
              <w:t>44 383,1</w:t>
            </w:r>
          </w:p>
        </w:tc>
        <w:tc>
          <w:tcPr>
            <w:tcW w:w="1266" w:type="dxa"/>
            <w:vAlign w:val="center"/>
          </w:tcPr>
          <w:p w:rsidR="00CE4ADB" w:rsidRPr="00917D45" w:rsidRDefault="00917D45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</w:tr>
    </w:tbl>
    <w:p w:rsidR="003D5C9D" w:rsidRPr="00B4722A" w:rsidRDefault="003D5C9D" w:rsidP="003D5C9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65BB8" w:rsidRDefault="00665BB8" w:rsidP="003D5C9D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65BB8" w:rsidRDefault="00665BB8" w:rsidP="003D5C9D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3D5C9D" w:rsidRPr="00917D45" w:rsidRDefault="003D5C9D" w:rsidP="003D5C9D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D45">
        <w:rPr>
          <w:rFonts w:ascii="Times New Roman" w:eastAsia="Calibri" w:hAnsi="Times New Roman" w:cs="Times New Roman"/>
          <w:sz w:val="28"/>
          <w:szCs w:val="28"/>
        </w:rPr>
        <w:t xml:space="preserve">Исполнение по расходам за </w:t>
      </w:r>
      <w:r w:rsidR="001609CD">
        <w:rPr>
          <w:rFonts w:ascii="Times New Roman" w:eastAsia="Calibri" w:hAnsi="Times New Roman" w:cs="Times New Roman"/>
          <w:sz w:val="28"/>
          <w:szCs w:val="28"/>
        </w:rPr>
        <w:t>9 месяцев</w:t>
      </w:r>
      <w:r w:rsidR="00665BB8" w:rsidRPr="00917D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7D45">
        <w:rPr>
          <w:rFonts w:ascii="Times New Roman" w:eastAsia="Calibri" w:hAnsi="Times New Roman" w:cs="Times New Roman"/>
          <w:sz w:val="28"/>
          <w:szCs w:val="28"/>
        </w:rPr>
        <w:t>2023 года от уточненных годовых назначений представлено в диаграмме (тыс. рублей):</w:t>
      </w:r>
    </w:p>
    <w:p w:rsidR="003D5C9D" w:rsidRPr="00917D45" w:rsidRDefault="003D5C9D" w:rsidP="003D5C9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5C9D" w:rsidRPr="00665BB8" w:rsidRDefault="003D5C9D" w:rsidP="003D5C9D">
      <w:pPr>
        <w:tabs>
          <w:tab w:val="left" w:pos="708"/>
          <w:tab w:val="center" w:pos="4677"/>
          <w:tab w:val="right" w:pos="9355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65BB8">
        <w:rPr>
          <w:rFonts w:ascii="Times New Roman" w:eastAsia="Calibri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 wp14:anchorId="49EB4AE7" wp14:editId="62A5631F">
            <wp:extent cx="6120130" cy="2969643"/>
            <wp:effectExtent l="0" t="0" r="13970" b="254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D5C9D" w:rsidRPr="00665BB8" w:rsidRDefault="003D5C9D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DE4DCA" w:rsidRPr="00665BB8" w:rsidRDefault="00DE4DCA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DE4DCA" w:rsidRPr="00665BB8" w:rsidRDefault="00DE4DCA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DE4DCA" w:rsidRDefault="00DE4DCA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E4DCA" w:rsidRDefault="00DE4DCA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E4DCA" w:rsidRDefault="00DE4DCA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D5C9D" w:rsidRPr="00B4722A" w:rsidRDefault="003D5C9D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По подпрограмме </w:t>
      </w:r>
      <w:r w:rsidRPr="00B4722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1. «Развитие дошкольного, общего образования</w:t>
      </w:r>
    </w:p>
    <w:p w:rsidR="003D5C9D" w:rsidRPr="00B4722A" w:rsidRDefault="003D5C9D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и дополнительного образования детей»</w:t>
      </w:r>
    </w:p>
    <w:p w:rsidR="003D5C9D" w:rsidRPr="00B4722A" w:rsidRDefault="003D5C9D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D5C9D" w:rsidRPr="001E1923" w:rsidRDefault="003D5C9D" w:rsidP="003D5C9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Расходы по подпрограмме </w:t>
      </w:r>
      <w:r w:rsidRPr="001E19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1. «Развитие дошкольного, общего образования и дополнительного образования детей»</w:t>
      </w:r>
      <w:r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рамках муниципальной программы </w:t>
      </w:r>
      <w:r w:rsidRPr="001E19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«Развитие образования в Нижневартовском районе»</w:t>
      </w:r>
      <w:r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r w:rsidR="001609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609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0.2023 год</w:t>
      </w:r>
      <w:r w:rsidR="001E1923"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утверждены в сумме 2 076 525,7</w:t>
      </w:r>
      <w:r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рублей, кроме того, за счет и</w:t>
      </w:r>
      <w:r w:rsidR="001E1923"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ных внебюджетных источников – </w:t>
      </w:r>
      <w:r w:rsidR="00917D45" w:rsidRPr="00917D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87 851,3</w:t>
      </w:r>
      <w:r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рублей.</w:t>
      </w:r>
    </w:p>
    <w:p w:rsidR="003D5C9D" w:rsidRPr="00B4722A" w:rsidRDefault="003D5C9D" w:rsidP="003D5C9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Кассовое исполнение расходов за отчет</w:t>
      </w:r>
      <w:r w:rsidR="001E1923"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ный период составило </w:t>
      </w:r>
      <w:r w:rsidR="00917D45" w:rsidRPr="00917D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1 427 150,7</w:t>
      </w:r>
      <w:r w:rsidR="00917D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1923"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рублей или 68,7</w:t>
      </w:r>
      <w:r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% к уточненному плану, кроме того, за счет иных вн</w:t>
      </w:r>
      <w:r w:rsidR="001E1923"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ебюджетных источников – </w:t>
      </w:r>
      <w:r w:rsidR="00917D45" w:rsidRPr="00917D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43 438,6</w:t>
      </w:r>
      <w:r w:rsidR="00917D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или 49,4</w:t>
      </w:r>
      <w:r w:rsidRPr="001E19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% к уточненному плану года.</w:t>
      </w:r>
    </w:p>
    <w:p w:rsidR="00577E01" w:rsidRDefault="008D710A" w:rsidP="00577E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7F46D0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</w:t>
      </w:r>
      <w:r w:rsidR="00A82FBD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квартале 2023 года 21 обучающи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82FBD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 общеобразовательных учреждений района приня</w:t>
      </w:r>
      <w:r w:rsidR="00A82FBD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участие в региональном этапе всероссийской олимпиады школьников. </w:t>
      </w:r>
    </w:p>
    <w:p w:rsidR="00577E01" w:rsidRPr="00577E01" w:rsidRDefault="00577E01" w:rsidP="00577E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по 11 февраля 2023 года в г. Сургуте </w:t>
      </w:r>
      <w:r w:rsidR="008D7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региональн</w:t>
      </w:r>
      <w:r w:rsidR="008D7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этап</w:t>
      </w:r>
      <w:r w:rsidR="008D7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Всероссийской олимпиады по физической культуре </w:t>
      </w:r>
      <w:r w:rsidR="008D7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 </w:t>
      </w: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</w:t>
      </w:r>
      <w:r w:rsidR="008D7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ся получили звание призеров: ученица 11 класса муниципального бюджетного общеобразовательного учреждения «Излучинская общеобразовательная средняя школа № 2 с углубленным изучением отдельных предметов» Григорьева Анастасия Сергеевна (учитель Мустафаев Р.О.) и ученик 10 класса муниципального бюджетного общеобразовательного учреждения «Варьеганская общеобразовательная средняя школа» Лялькин Атэй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Игоревич (учитель Оносова Л.В.).</w:t>
      </w:r>
    </w:p>
    <w:p w:rsidR="00577E01" w:rsidRPr="00577E01" w:rsidRDefault="00577E01" w:rsidP="00577E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16 по 19 февраля 2023 года в г. Сургуте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региональном</w:t>
      </w: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этап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всероссийской олимпиады школьников по основам безопасности </w:t>
      </w: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жизнедеятельности обучающаяся муниципального бюджетного общеобразовательного учреждения «Излучинская общеобразовательная средняя школа № 1 с углубленным изучением отдельных предметов» </w:t>
      </w:r>
      <w:r w:rsidR="008D7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Коротина Анна Вадимовна </w:t>
      </w:r>
      <w:r w:rsidRPr="00577E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стала призёром (учитель Метрощенко Э.И.).</w:t>
      </w:r>
    </w:p>
    <w:p w:rsidR="00A82FBD" w:rsidRPr="00B4722A" w:rsidRDefault="00A82FBD" w:rsidP="00A82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Повысили квалификацию через курсы повышения </w:t>
      </w:r>
      <w:r w:rsidR="008D7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квалификации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86 педагогических работников муниципальных образовательных учреждений района.</w:t>
      </w:r>
    </w:p>
    <w:p w:rsidR="00A82FBD" w:rsidRPr="00B4722A" w:rsidRDefault="00A82FBD" w:rsidP="00A82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Три педагога образовательных организаций района участвовали в региональном этапе всероссийского конкурса профессионального мастерства в сфере образования Ханты-Мансийского автономного округа – Югры «Педагог года Югры – 2023» в номинациях: «Учитель года», «Воспитатель дошкольного образовательного учреждения», «Педагог-психолог» (город Белоярский).</w:t>
      </w:r>
    </w:p>
    <w:p w:rsidR="00A82FBD" w:rsidRPr="00B4722A" w:rsidRDefault="00A82FBD" w:rsidP="00002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территории </w:t>
      </w:r>
      <w:r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создана система мероприятий по организации безопасного и качественного питания детей. Горячее питание организовано во всех муниципальных образовательных учреждениях района на базе собственных пищеблоков, работающих на продовольственном сырье, включающих полный цикл приготовления пищи с необходимым набором помещений, соответствующих требований СанПиН и нормативной документации.</w:t>
      </w:r>
    </w:p>
    <w:p w:rsidR="00E62E4E" w:rsidRPr="00B4722A" w:rsidRDefault="00E62E4E" w:rsidP="001E35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22A">
        <w:rPr>
          <w:rFonts w:ascii="Times New Roman" w:hAnsi="Times New Roman"/>
          <w:sz w:val="28"/>
          <w:szCs w:val="28"/>
        </w:rPr>
        <w:t xml:space="preserve">Во </w:t>
      </w:r>
      <w:r w:rsidR="009E684B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II</w:t>
      </w:r>
      <w:r w:rsidR="009E684B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4722A">
        <w:rPr>
          <w:rFonts w:ascii="Times New Roman" w:hAnsi="Times New Roman"/>
          <w:sz w:val="28"/>
          <w:szCs w:val="28"/>
        </w:rPr>
        <w:t>квартале</w:t>
      </w:r>
      <w:r w:rsidR="008D7286" w:rsidRPr="00B4722A">
        <w:rPr>
          <w:rFonts w:ascii="Times New Roman" w:hAnsi="Times New Roman"/>
          <w:sz w:val="28"/>
          <w:szCs w:val="28"/>
        </w:rPr>
        <w:t xml:space="preserve"> </w:t>
      </w:r>
      <w:r w:rsidR="009E684B" w:rsidRPr="00B4722A">
        <w:rPr>
          <w:rFonts w:ascii="Times New Roman" w:hAnsi="Times New Roman"/>
          <w:sz w:val="28"/>
          <w:szCs w:val="28"/>
        </w:rPr>
        <w:t xml:space="preserve"> </w:t>
      </w:r>
      <w:r w:rsidR="008D7286" w:rsidRPr="00B4722A">
        <w:rPr>
          <w:rFonts w:ascii="Times New Roman" w:hAnsi="Times New Roman"/>
          <w:sz w:val="28"/>
          <w:szCs w:val="28"/>
        </w:rPr>
        <w:t>2023 года а</w:t>
      </w:r>
      <w:r w:rsidR="001E35C8" w:rsidRPr="00B4722A">
        <w:rPr>
          <w:rFonts w:ascii="Times New Roman" w:hAnsi="Times New Roman"/>
          <w:sz w:val="28"/>
          <w:szCs w:val="28"/>
        </w:rPr>
        <w:t xml:space="preserve">ттестаты о среднем общем образовании получили 105 (100%) выпускников текущего года, из них 7 выпускников </w:t>
      </w:r>
      <w:r w:rsidRPr="00B4722A">
        <w:rPr>
          <w:rFonts w:ascii="Times New Roman" w:hAnsi="Times New Roman"/>
          <w:sz w:val="28"/>
          <w:szCs w:val="28"/>
        </w:rPr>
        <w:t>получил</w:t>
      </w:r>
      <w:r w:rsidR="001E35C8" w:rsidRPr="00B4722A">
        <w:rPr>
          <w:rFonts w:ascii="Times New Roman" w:hAnsi="Times New Roman"/>
          <w:sz w:val="28"/>
          <w:szCs w:val="28"/>
        </w:rPr>
        <w:t xml:space="preserve">и </w:t>
      </w:r>
      <w:r w:rsidRPr="00B4722A">
        <w:rPr>
          <w:rFonts w:ascii="Times New Roman" w:hAnsi="Times New Roman"/>
          <w:sz w:val="28"/>
          <w:szCs w:val="28"/>
        </w:rPr>
        <w:t>аттестат</w:t>
      </w:r>
      <w:r w:rsidR="001E35C8" w:rsidRPr="00B4722A">
        <w:rPr>
          <w:rFonts w:ascii="Times New Roman" w:hAnsi="Times New Roman"/>
          <w:sz w:val="28"/>
          <w:szCs w:val="28"/>
        </w:rPr>
        <w:t>ы</w:t>
      </w:r>
      <w:r w:rsidRPr="00B4722A">
        <w:rPr>
          <w:rFonts w:ascii="Times New Roman" w:hAnsi="Times New Roman"/>
          <w:sz w:val="28"/>
          <w:szCs w:val="28"/>
        </w:rPr>
        <w:t xml:space="preserve"> с отличием и федеральные медали «За особые успехи в учении»</w:t>
      </w:r>
      <w:r w:rsidR="008D710A">
        <w:rPr>
          <w:rFonts w:ascii="Times New Roman" w:hAnsi="Times New Roman"/>
          <w:sz w:val="28"/>
          <w:szCs w:val="28"/>
        </w:rPr>
        <w:t xml:space="preserve"> </w:t>
      </w:r>
      <w:r w:rsidR="001E35C8" w:rsidRPr="00B4722A">
        <w:rPr>
          <w:rFonts w:ascii="Times New Roman" w:hAnsi="Times New Roman"/>
          <w:sz w:val="28"/>
          <w:szCs w:val="28"/>
        </w:rPr>
        <w:t xml:space="preserve">из </w:t>
      </w:r>
      <w:r w:rsidRPr="00B4722A">
        <w:rPr>
          <w:rFonts w:ascii="Times New Roman" w:hAnsi="Times New Roman"/>
          <w:sz w:val="28"/>
          <w:szCs w:val="28"/>
        </w:rPr>
        <w:t>муниципальных бюджетных общеобразовательных учреждений</w:t>
      </w:r>
      <w:r w:rsidR="001E35C8" w:rsidRPr="00B4722A">
        <w:rPr>
          <w:rFonts w:ascii="Times New Roman" w:hAnsi="Times New Roman"/>
          <w:sz w:val="28"/>
          <w:szCs w:val="28"/>
        </w:rPr>
        <w:t>:</w:t>
      </w:r>
      <w:r w:rsidRPr="00B4722A">
        <w:rPr>
          <w:rFonts w:ascii="Times New Roman" w:hAnsi="Times New Roman"/>
          <w:sz w:val="28"/>
          <w:szCs w:val="28"/>
        </w:rPr>
        <w:t xml:space="preserve"> «Излучинская общеобразовательная средняя школа с углубленным изучением отдельных предметов № 1», «Излучинская общеобразовательная средняя школа с углубленным изучением отдельных предметов № 2», «Новоаганская общеобразовательная средняя школа № 1», «Зайцевореченская общеобразовательная средняя школа», «Ваховская общеобразовательная средняя школа»</w:t>
      </w:r>
      <w:r w:rsidR="001E35C8" w:rsidRPr="00B4722A">
        <w:rPr>
          <w:rFonts w:ascii="Times New Roman" w:hAnsi="Times New Roman"/>
          <w:sz w:val="28"/>
          <w:szCs w:val="28"/>
        </w:rPr>
        <w:t>.</w:t>
      </w:r>
    </w:p>
    <w:p w:rsidR="00F07956" w:rsidRPr="00B4722A" w:rsidRDefault="00F07956" w:rsidP="001E35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/>
          <w:bCs/>
          <w:sz w:val="28"/>
          <w:szCs w:val="28"/>
          <w:lang w:eastAsia="ru-RU"/>
        </w:rPr>
        <w:t>Количество обучающихся 9 классов, принявших участие в государственной итоговой аттестации, - 342, из них 319 участников сдавали в форме основного государственного экзамена, 24 участника – в форме государственного выпускного экзамена.</w:t>
      </w:r>
    </w:p>
    <w:p w:rsidR="00046B6A" w:rsidRDefault="00C71922" w:rsidP="002F2C5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23 июня 2023 года состоялась «Встреча Главы района с лучшими выпускниками муниципальных бюджетных общеобразовательных учреждений» в рамках которой выпускникам вручили медали «За особые успехи в учении», благодарственные письма Главы района. </w:t>
      </w:r>
    </w:p>
    <w:p w:rsidR="002F2C5B" w:rsidRPr="00AA3D9D" w:rsidRDefault="000041D8" w:rsidP="002F2C5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AA3D9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В 2023/2024 учебном году в системе образования функционируют 23 учреждения, в том числе: 6 дошкольных образовательных учреждений, 16 школ (в 10 из которых реализуются программы дошкольного образования) и 1 учреждение дополнительного образования детей. </w:t>
      </w:r>
    </w:p>
    <w:p w:rsidR="002F2C5B" w:rsidRPr="00AA3D9D" w:rsidRDefault="002F2C5B" w:rsidP="002F2C5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AA3D9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На 1 сентября 2023 года в школах района общее количество обучающихся составляет 3556. Из них: первоклассников – 331 человек, выпускников 9-х классов – 396 человека, выпускников 11-х (12-х классов) – 128 человек. В общеобразовательных учреждениях открыто 246 класса-комплекта, из них в 5-ти – обучение по очно-заочной форме. </w:t>
      </w:r>
    </w:p>
    <w:p w:rsidR="000041D8" w:rsidRPr="00AA3D9D" w:rsidRDefault="000041D8" w:rsidP="002F2C5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AA3D9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Дошкольным образованием охвачено 1 647 детей, открыто 95 групп. Очередности в дошкольные образовательные учреждения не имеется. </w:t>
      </w:r>
    </w:p>
    <w:p w:rsidR="00F07956" w:rsidRPr="00AA3D9D" w:rsidRDefault="00F07956" w:rsidP="001E35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006D7" w:rsidRPr="00B4722A" w:rsidRDefault="00E006D7" w:rsidP="00E006D7">
      <w:pPr>
        <w:tabs>
          <w:tab w:val="left" w:pos="708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 подпрограмме 2. «Формирование законопослушного поведения участников дорожного движения</w:t>
      </w:r>
      <w:r w:rsidRPr="00B472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:rsidR="00E006D7" w:rsidRPr="00B4722A" w:rsidRDefault="00E006D7" w:rsidP="00E006D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006D7" w:rsidRPr="00B4722A" w:rsidRDefault="00E006D7" w:rsidP="00E006D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Расходы по подпрограмме 2. «Формирование законопослушного поведения участников дорожного движения</w:t>
      </w:r>
      <w:r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рамках муниципальной программы </w:t>
      </w:r>
      <w:r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«Развитие образования в Нижневартовском районе»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утверждены на 0</w:t>
      </w:r>
      <w:r w:rsidR="001609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609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0.2023 года в сумме 0,0 тыс. рублей. </w:t>
      </w:r>
    </w:p>
    <w:p w:rsidR="008D710A" w:rsidRPr="005070FA" w:rsidRDefault="008D710A" w:rsidP="008D710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Кассовое исполнение расходов подпрограммы за отчетный период не </w:t>
      </w:r>
      <w:r w:rsidRPr="005070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осуществлялось.</w:t>
      </w:r>
    </w:p>
    <w:p w:rsidR="00327004" w:rsidRPr="00B4722A" w:rsidRDefault="00327004" w:rsidP="00E006D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974F2" w:rsidRPr="00B4722A" w:rsidRDefault="005974F2" w:rsidP="005974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I квартал 2023 года проведены 3 профилактические акции («Дети Югры за автокресло», </w:t>
      </w:r>
      <w:r w:rsidR="008D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«Твой </w:t>
      </w:r>
      <w:r w:rsidR="008D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</w:t>
      </w:r>
      <w:r w:rsidR="008D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безопасности», «Весенний вектор безопасности в 23 (100%) муниципальных образовательных учреждениях, из них в 12 учреждениях с привлечением отрядов юных инспекторов движения и молодежных общественных объединений. </w:t>
      </w:r>
    </w:p>
    <w:p w:rsidR="008333EC" w:rsidRPr="00B4722A" w:rsidRDefault="008333EC" w:rsidP="0083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722A">
        <w:rPr>
          <w:rFonts w:ascii="Times New Roman" w:hAnsi="Times New Roman" w:cs="Times New Roman"/>
          <w:sz w:val="28"/>
          <w:szCs w:val="28"/>
          <w:lang w:eastAsia="ru-RU"/>
        </w:rPr>
        <w:t>За I</w:t>
      </w:r>
      <w:r w:rsidRPr="00B4722A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B4722A">
        <w:rPr>
          <w:rFonts w:ascii="Times New Roman" w:hAnsi="Times New Roman" w:cs="Times New Roman"/>
          <w:sz w:val="28"/>
          <w:szCs w:val="28"/>
          <w:lang w:eastAsia="ru-RU"/>
        </w:rPr>
        <w:t xml:space="preserve"> квартал 2023 года проведены 4 профилактические акции («Нам не все равно!», «Декада дорожной культуры», «Внимание дети!», «Детству-безопасные дороги» в 23 (100%) муниципальных образовательных учреждениях, из них в 12 учреждениях с привлечением отрядов юных инспекторов движения и молодежных общественных объединений. </w:t>
      </w:r>
    </w:p>
    <w:p w:rsidR="005974F2" w:rsidRDefault="005974F2" w:rsidP="005974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основе проводятся профилактический беседы, занятия по правилам дорожного движения и безопасного поведения на улично-дорожной сети с детьми и родителями (законными представителями), в том числе, мероприятия по профилактике детского дорожно-транспортного травматизма в летних оздоровительных лагерях совместно с сотрудниками ОГИБДД МОМВД России «Нижневартовский».</w:t>
      </w:r>
    </w:p>
    <w:p w:rsidR="002F2C5B" w:rsidRPr="000775DB" w:rsidRDefault="002F2C5B" w:rsidP="002F2C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7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I</w:t>
      </w:r>
      <w:r w:rsidRPr="00077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II</w:t>
      </w:r>
      <w:r w:rsidRPr="00077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квартал 2023 года проведены 4 профилактические акции («Детству – безопасные дороги», «Внимание каждому», «Внимание дети!», «Неделя безопасности дорожного движения») в 23 (100%) муниципальных образовательных учреждениях, из них в 12 учреждениях с привлечением отрядов юных инспекторов движения и молодежных общественных объединений. </w:t>
      </w:r>
    </w:p>
    <w:p w:rsidR="002F2C5B" w:rsidRPr="00B4722A" w:rsidRDefault="002F2C5B" w:rsidP="005974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920" w:rsidRPr="00B4722A" w:rsidRDefault="00770920" w:rsidP="006601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85FE8" w:rsidRPr="00B4722A" w:rsidRDefault="00F85FE8" w:rsidP="00F85F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 подпрограмме 3. «Комплексные меры профилактики</w:t>
      </w:r>
    </w:p>
    <w:p w:rsidR="00F85FE8" w:rsidRPr="00B4722A" w:rsidRDefault="00F85FE8" w:rsidP="00F85F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наркомании и алкоголизма среди детей, подростков и молодежи»</w:t>
      </w:r>
    </w:p>
    <w:p w:rsidR="00F85FE8" w:rsidRPr="00B4722A" w:rsidRDefault="00F85FE8" w:rsidP="00F85FE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5FE8" w:rsidRPr="001E1923" w:rsidRDefault="00F85FE8" w:rsidP="00F85FE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3 «Комплексные меры профилактики наркомании и алкоголизма среди детей, подростков и молодежи» в рамках муниципальной программы </w:t>
      </w:r>
      <w:r w:rsidRPr="001E19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 год утверждены в сумме 150,0 тыс. рублей.</w:t>
      </w:r>
    </w:p>
    <w:p w:rsidR="00F85FE8" w:rsidRPr="001E1923" w:rsidRDefault="00F85FE8" w:rsidP="00F85FE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подпрограммы</w:t>
      </w:r>
      <w:r w:rsidR="001E1923"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отчетный период составило 100,0 тыс. рублей или 66,7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плану.</w:t>
      </w:r>
    </w:p>
    <w:p w:rsidR="00B4722A" w:rsidRPr="00B4722A" w:rsidRDefault="00B4722A" w:rsidP="00F85FE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D6ECC" w:rsidRPr="00B4722A" w:rsidRDefault="009E684B" w:rsidP="00ED6EC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hAnsi="Times New Roman"/>
          <w:sz w:val="28"/>
          <w:szCs w:val="28"/>
        </w:rPr>
        <w:t xml:space="preserve">В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4722A">
        <w:rPr>
          <w:rFonts w:ascii="Times New Roman" w:hAnsi="Times New Roman"/>
          <w:sz w:val="28"/>
          <w:szCs w:val="28"/>
        </w:rPr>
        <w:t xml:space="preserve">квартале </w:t>
      </w:r>
      <w:r w:rsidR="00ED6ECC"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2023 года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27 февраля по 24 марта</w:t>
      </w:r>
      <w:r w:rsidR="00ED6ECC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ED6ECC"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целях создания комфортных учебно-психологических условий для </w:t>
      </w:r>
      <w:r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об</w:t>
      </w:r>
      <w:r w:rsidR="00ED6ECC"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уча</w:t>
      </w:r>
      <w:r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</w:t>
      </w:r>
      <w:r w:rsidR="00ED6ECC"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щихся образовательных учреждений района,</w:t>
      </w:r>
      <w:r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улучшения состояния здоровья, </w:t>
      </w:r>
      <w:r w:rsidR="00ED6ECC"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формирования мотивации к желанию укреплять своё здоровье и соблюдать правила поведения, отвечающие принципам здорового образа жизни</w:t>
      </w:r>
      <w:r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ED6ECC"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проведен </w:t>
      </w:r>
      <w:r w:rsidR="00ED6ECC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месячник мероприятий «Здоровый ученик».</w:t>
      </w:r>
      <w:r w:rsidR="00ED6ECC" w:rsidRPr="00B4722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ED6ECC" w:rsidRPr="00B4722A" w:rsidRDefault="00ED6ECC" w:rsidP="00ED6EC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Проведены мероприятия:  </w:t>
      </w:r>
    </w:p>
    <w:p w:rsidR="00ED6ECC" w:rsidRPr="00B4722A" w:rsidRDefault="00ED6ECC" w:rsidP="00ED6EC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познавательно-развлекательные программы, интеллектуальные игры и викторины: «Путешествие в страну Здоровья», «Код здоровья – ЗОЖ»; Викторина «Азбука здоровья», «Зарядка для хвоста», «Секреты долголетия», «Азбука здоровья»;</w:t>
      </w:r>
    </w:p>
    <w:p w:rsidR="00ED6ECC" w:rsidRPr="00B4722A" w:rsidRDefault="00ED6ECC" w:rsidP="00ED6EC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спортивно-оздоровительные мероприятия (соревнования, эстафеты, квест-игры): «Быстрее! Выше! Сильнее!», «Молодецкие забавы», «На тропе здоровья», «Гонка за лидером»;</w:t>
      </w:r>
    </w:p>
    <w:p w:rsidR="00ED6ECC" w:rsidRPr="00B4722A" w:rsidRDefault="00ED6ECC" w:rsidP="00ED6ECC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марафон здоровья: «Своя игра», «Слабое звено», «Формула здоровья»; </w:t>
      </w:r>
    </w:p>
    <w:p w:rsidR="00ED6ECC" w:rsidRPr="00B4722A" w:rsidRDefault="00ED6ECC" w:rsidP="009E684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просмотр видеороликов: «Здоровое и правильное питание», «Я за ЗОЖ», «Нет, вредным привычкам»;</w:t>
      </w:r>
    </w:p>
    <w:p w:rsidR="00ED6ECC" w:rsidRPr="00B4722A" w:rsidRDefault="00ED6ECC" w:rsidP="009E684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 рисунков, буклетов и плакатов: Выставка фотогазет «Спорт в моей семье» «Мы ‒ против вредных привычек!», «Здоровое поколение Югры» «Наш класс за здоровый образ жизни», «Молодежь против наркотиков», «Мы с родителями – за здоровый образ жизни!», «Мир без сигарет, алкоголя, наркотиков»;</w:t>
      </w:r>
    </w:p>
    <w:p w:rsidR="00ED6ECC" w:rsidRPr="00B4722A" w:rsidRDefault="00ED6ECC" w:rsidP="009E684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разъяснительная работа с обучающимися по личной безопасности, уроки Здоровья с приглашением медицинских работников: «Это должен знать каждый!», «О здоровом образе жизни», «Как не стать жертвой преступления», «Вейп – губительная мода в среде молодежи», «Правила безопасного поведения»;</w:t>
      </w:r>
    </w:p>
    <w:p w:rsidR="00ED6ECC" w:rsidRPr="00B4722A" w:rsidRDefault="00ED6ECC" w:rsidP="009E684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распространены информационные листовки, памятки среди родителей в социальных мессенджерах Viber, WhatsApp: «Предупреждение вредных привычек», «Физическая активность – это может каждый», «Правильное питание ребенка», «Как оградить ребенка от вредных привычек», «Почему важно сказать сигаретам «нет» прямо сейчас», «Алкоголь и его воздействие на человека».</w:t>
      </w:r>
    </w:p>
    <w:p w:rsidR="00ED6ECC" w:rsidRPr="00B4722A" w:rsidRDefault="00ED6ECC" w:rsidP="009E684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Всего в рамках месячника проведено 132 мероприятия, в которых прин</w:t>
      </w:r>
      <w:r w:rsidR="009E684B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яло </w:t>
      </w:r>
      <w:r w:rsidR="009E684B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более 3000 обучающих</w:t>
      </w:r>
      <w:r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>ся.</w:t>
      </w:r>
    </w:p>
    <w:p w:rsidR="00B342B9" w:rsidRPr="00B4722A" w:rsidRDefault="009E684B" w:rsidP="009E684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hAnsi="Times New Roman"/>
          <w:sz w:val="28"/>
          <w:szCs w:val="28"/>
        </w:rPr>
        <w:t xml:space="preserve">Во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II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4722A">
        <w:rPr>
          <w:rFonts w:ascii="Times New Roman" w:hAnsi="Times New Roman"/>
          <w:sz w:val="28"/>
          <w:szCs w:val="28"/>
        </w:rPr>
        <w:t xml:space="preserve">квартале </w:t>
      </w:r>
      <w:r w:rsidR="00B342B9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года в соответствии с постановлением № 420 от 03.05.2023 «О проведении районной профилактической </w:t>
      </w:r>
      <w:r w:rsidR="00B342B9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акции «Мы выбираем будущее» в учреждениях образования проведено более 100 мероприятий, их них:</w:t>
      </w:r>
    </w:p>
    <w:p w:rsidR="00B342B9" w:rsidRPr="00B4722A" w:rsidRDefault="00B342B9" w:rsidP="009E684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конкурсы, направленные на формирование здорового образа жизни, </w:t>
      </w:r>
      <w:r w:rsidR="008D7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конкурсы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фотоколлажей и видеороликов</w:t>
      </w:r>
      <w:r w:rsidR="008D7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«Мы выбираем будущее»» и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детских рисунков «Будь здоров без докторов!» (охват </w:t>
      </w:r>
      <w:r w:rsidR="009E684B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1200 человек);</w:t>
      </w:r>
    </w:p>
    <w:p w:rsidR="00B342B9" w:rsidRPr="00B4722A" w:rsidRDefault="00B342B9" w:rsidP="009E684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спортивные мероприятия в 23 учреждениях: «Веселые старты», Чемпионаты по футболу, волейболу среди старшеклассников. В дошкольных учреждения проведены семейные спортивные праздники (охват </w:t>
      </w:r>
      <w:r w:rsidR="009E684B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480 человек</w:t>
      </w:r>
      <w:r w:rsidR="009E684B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B342B9" w:rsidRPr="00B4722A" w:rsidRDefault="00B342B9" w:rsidP="009E684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046B6A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рамках акции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организованы рейды с привлечением общественников и родителей по наиболее распространенным местам сбора несовершеннолетних и молодежи. Осуществлено 28 рейдов, проведено 29 профилактических бесед. </w:t>
      </w:r>
    </w:p>
    <w:p w:rsidR="00B342B9" w:rsidRPr="00B4722A" w:rsidRDefault="00B342B9" w:rsidP="008D710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 рамках Международного дня борьбы с наркоманией (26 июня) прошли </w:t>
      </w:r>
      <w:r w:rsidR="00CE1B09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онлайн-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эфиры «Мы за здоровый образ жизни» (</w:t>
      </w:r>
      <w:r w:rsidR="00CE1B09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охват -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300 подростков и молодежи).</w:t>
      </w:r>
    </w:p>
    <w:p w:rsidR="00B342B9" w:rsidRDefault="00B342B9" w:rsidP="009E684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воспитанниками лагерей дневного пребывания, в том числе с несовершеннолетними, находящимися в социально опасном положении, проведены</w:t>
      </w:r>
      <w:r w:rsidR="00CE1B09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беседы «Три врага человечества: табакокурение, алкоголизм, наркомания», «ЗОЖ школьника», «Административная и уголовная ответственность за употребление и распространение наркотических и психотропных веществ», «Как не стать пешкой в чужих играх с собственной жизнью», «Какой вред приносят наркотики нашему организму», «О </w:t>
      </w:r>
      <w:r w:rsidR="00C453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пользе витаминов» и др. (охват -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более 850 воспитанников)</w:t>
      </w:r>
      <w:r w:rsidR="00CE1B09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развивающие занятия по формированию ЗОЖ «Я могу сказать НЕТ!!!» (охват </w:t>
      </w:r>
      <w:r w:rsidR="00C453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574 человека</w:t>
      </w:r>
      <w:r w:rsidR="00C453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65BB8" w:rsidRPr="00FE5DD9" w:rsidRDefault="00665BB8" w:rsidP="009E684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5DD9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FE5DD9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III</w:t>
      </w:r>
      <w:r w:rsidRPr="00FE5DD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FE5DD9">
        <w:rPr>
          <w:rFonts w:ascii="Times New Roman" w:hAnsi="Times New Roman"/>
          <w:color w:val="000000" w:themeColor="text1"/>
          <w:sz w:val="28"/>
          <w:szCs w:val="28"/>
        </w:rPr>
        <w:t xml:space="preserve">квартале </w:t>
      </w:r>
      <w:r w:rsidRPr="00FE5DD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2023 года в соответствии с постановлением администрации Нижневартовского района № 815 от 28.08.2023 года в период с 12 сентября по 17 октября 2023 проведен творческий конкурс для общественных организаций, молодежных объединений района «Общее дело», в котором приняло участие 4 конкурсных работы и постановлением № 705 от 19.07.2023 года проведен районный конкурс социальных проектов для подростков и молодежи «Инициатива», где так же приняло участие 4 конкурсных работы.</w:t>
      </w:r>
    </w:p>
    <w:p w:rsidR="000138C1" w:rsidRPr="00FE5DD9" w:rsidRDefault="000138C1" w:rsidP="001F1C3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5FE8" w:rsidRPr="00B4722A" w:rsidRDefault="00F85FE8" w:rsidP="00F85F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 подпрограмме 4. «Организация в каникулярное время отдыха,</w:t>
      </w:r>
    </w:p>
    <w:p w:rsidR="00F85FE8" w:rsidRPr="00B4722A" w:rsidRDefault="00F85FE8" w:rsidP="00F85F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оздоровления, занятости детей, подростков и молодежи</w:t>
      </w:r>
    </w:p>
    <w:p w:rsidR="00F85FE8" w:rsidRPr="00B4722A" w:rsidRDefault="00F85FE8" w:rsidP="00F85F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Нижневартовского района»</w:t>
      </w:r>
    </w:p>
    <w:p w:rsidR="00F85FE8" w:rsidRPr="00B4722A" w:rsidRDefault="00F85FE8" w:rsidP="00F85FE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5FE8" w:rsidRPr="009913D2" w:rsidRDefault="00F85FE8" w:rsidP="00F85F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4. «Организация в каникулярное время отдыха, оздоровления, занятости детей, подростков и молодежи Нижневартовского района» в рамках муниципальной программы </w:t>
      </w:r>
      <w:r w:rsidRPr="00991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</w:t>
      </w:r>
      <w:r w:rsidR="001609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09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0.2023 года утверждены в сумме </w:t>
      </w:r>
      <w:r w:rsidR="009913D2"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30 157,3 </w:t>
      </w:r>
      <w:r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кроме того, за счет иных внебюджетных источников – </w:t>
      </w:r>
      <w:r w:rsidR="009913D2"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1 161,5 </w:t>
      </w:r>
      <w:r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F85FE8" w:rsidRPr="009913D2" w:rsidRDefault="00F85FE8" w:rsidP="00F85F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подпрограммы за отчетный период составило </w:t>
      </w:r>
      <w:r w:rsidR="009913D2"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>22 810,5 тыс. рублей или 75,8</w:t>
      </w:r>
      <w:r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плану, кроме того, за счет иных внебюджетных источников – </w:t>
      </w:r>
      <w:r w:rsidR="009913D2"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>944,5 тыс. рублей или 81,3</w:t>
      </w:r>
      <w:r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года.</w:t>
      </w:r>
    </w:p>
    <w:p w:rsidR="002F2C5B" w:rsidRPr="00FE5DD9" w:rsidRDefault="002F2C5B" w:rsidP="002F2C5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E5D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рамках реализации подпрограммы  утверждена сеть лагерей и дворовых клубов на летний период 2023 года постановлением администрации района от 06.02.2023 № 82 «Об утверждении сети лагерей с дневным пребыванием детей на период летних каникул 2023 года». </w:t>
      </w:r>
    </w:p>
    <w:p w:rsidR="002F2C5B" w:rsidRPr="00FE5DD9" w:rsidRDefault="002F2C5B" w:rsidP="002F2C5B">
      <w:pPr>
        <w:autoSpaceDE w:val="0"/>
        <w:autoSpaceDN w:val="0"/>
        <w:ind w:right="14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D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Всего в летний период 2023 года обеспечен </w:t>
      </w:r>
      <w:r w:rsidRPr="00FE5D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отдых </w:t>
      </w:r>
      <w:r w:rsidRPr="00FE5DD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5171 </w:t>
      </w:r>
      <w:r w:rsidRPr="00FE5D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детям различными формами отдыха по следующим направлениям: </w:t>
      </w:r>
    </w:p>
    <w:p w:rsidR="002F2C5B" w:rsidRPr="00FE5DD9" w:rsidRDefault="002F2C5B" w:rsidP="002F2C5B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DD9">
        <w:rPr>
          <w:rFonts w:ascii="Times New Roman" w:hAnsi="Times New Roman" w:cs="Times New Roman"/>
          <w:color w:val="000000" w:themeColor="text1"/>
          <w:sz w:val="28"/>
          <w:szCs w:val="28"/>
        </w:rPr>
        <w:t>26 лагерей с дневным пребыванием детей в учреждениях образования, физической культуры и спорта, культуры, социальной защиты, общий охват составил   1432 человека;</w:t>
      </w:r>
    </w:p>
    <w:p w:rsidR="002F2C5B" w:rsidRPr="00FE5DD9" w:rsidRDefault="002F2C5B" w:rsidP="002F2C5B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D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 лагеря труда и отдыха («Перекресток», пгт. Новоаганск, «Горизонт», пгт. Излучинск, «Доброволец», п. Аган)  с общим охватом – 170 человек, кроме этого, трудоустроено в 10 трудовых бригадах поселений района - 296 человек;</w:t>
      </w:r>
    </w:p>
    <w:p w:rsidR="002F2C5B" w:rsidRPr="00FE5DD9" w:rsidRDefault="002F2C5B" w:rsidP="002F2C5B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DD9">
        <w:rPr>
          <w:rFonts w:ascii="Times New Roman" w:hAnsi="Times New Roman" w:cs="Times New Roman"/>
          <w:color w:val="000000" w:themeColor="text1"/>
          <w:sz w:val="28"/>
          <w:szCs w:val="28"/>
        </w:rPr>
        <w:t>10 дворовых   клубов  на базе  учреждений образования  и  культуры для  575 человек.</w:t>
      </w:r>
    </w:p>
    <w:p w:rsidR="002F2C5B" w:rsidRPr="00FE5DD9" w:rsidRDefault="002F2C5B" w:rsidP="002F2C5B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DD9">
        <w:rPr>
          <w:rFonts w:ascii="Times New Roman" w:hAnsi="Times New Roman" w:cs="Times New Roman"/>
          <w:color w:val="000000" w:themeColor="text1"/>
          <w:sz w:val="28"/>
          <w:szCs w:val="28"/>
        </w:rPr>
        <w:t>малозатратные формы отдыха и занятости детей и подрост</w:t>
      </w:r>
      <w:r w:rsidRPr="00FE5DD9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ков - 2454 человек;</w:t>
      </w:r>
    </w:p>
    <w:p w:rsidR="002F2C5B" w:rsidRPr="00FE5DD9" w:rsidRDefault="002F2C5B" w:rsidP="002F2C5B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DD9">
        <w:rPr>
          <w:rFonts w:ascii="Times New Roman" w:hAnsi="Times New Roman" w:cs="Times New Roman"/>
          <w:color w:val="000000" w:themeColor="text1"/>
          <w:sz w:val="28"/>
          <w:szCs w:val="28"/>
        </w:rPr>
        <w:t>загородный выездной отдых на юге Тюменской области в АНО «Областной санаторно-оздоровительный центр «Витязь» - 100 детей;</w:t>
      </w:r>
    </w:p>
    <w:p w:rsidR="002F2C5B" w:rsidRPr="00FE5DD9" w:rsidRDefault="002F2C5B" w:rsidP="002F2C5B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DD9">
        <w:rPr>
          <w:rFonts w:ascii="Times New Roman" w:hAnsi="Times New Roman" w:cs="Times New Roman"/>
          <w:color w:val="000000" w:themeColor="text1"/>
          <w:sz w:val="28"/>
          <w:szCs w:val="28"/>
        </w:rPr>
        <w:t>загородный оздоровительный детский лагерь «Лесная сказка» Нижневартовского района - 144 детей.</w:t>
      </w:r>
    </w:p>
    <w:p w:rsidR="008A04A5" w:rsidRPr="00C4539C" w:rsidRDefault="008A04A5" w:rsidP="008A04A5">
      <w:pPr>
        <w:pStyle w:val="ac"/>
        <w:jc w:val="both"/>
        <w:rPr>
          <w:rFonts w:ascii="Times New Roman" w:hAnsi="Times New Roman" w:cs="Times New Roman"/>
          <w:color w:val="00B050"/>
          <w:sz w:val="28"/>
        </w:rPr>
      </w:pPr>
    </w:p>
    <w:p w:rsidR="00ED6ECC" w:rsidRPr="00B4722A" w:rsidRDefault="00ED6ECC" w:rsidP="005658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420D9" w:rsidRPr="00B4722A" w:rsidRDefault="00A420D9" w:rsidP="00A420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 подпрограмме 5. «Молодежь Нижневартовского района»</w:t>
      </w:r>
    </w:p>
    <w:p w:rsidR="00A420D9" w:rsidRPr="00B4722A" w:rsidRDefault="00A420D9" w:rsidP="00A420D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420D9" w:rsidRPr="001E1923" w:rsidRDefault="00A420D9" w:rsidP="00A420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5. «Молодежь Нижневартовского района» в рамках муниципальной программы </w:t>
      </w:r>
      <w:r w:rsidRPr="001E19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="001E1923"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</w:t>
      </w:r>
      <w:r w:rsidR="001609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E1923"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09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E1923"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E1923"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>23 года утверждены в сумме 7 161,7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420D9" w:rsidRPr="001E1923" w:rsidRDefault="00A420D9" w:rsidP="00A420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подпрограммы за отчетный </w:t>
      </w:r>
      <w:r w:rsidR="001E1923"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составило 6 130,2 тыс. рублей или 85,6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плану.</w:t>
      </w:r>
    </w:p>
    <w:p w:rsidR="00F70028" w:rsidRPr="001E1923" w:rsidRDefault="00F70028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4A2" w:rsidRPr="00B4722A" w:rsidRDefault="00F70028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CA04A2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 квартале 2023 года проведены мероприятия различного уровня:</w:t>
      </w:r>
    </w:p>
    <w:p w:rsidR="00F70028" w:rsidRPr="00B4722A" w:rsidRDefault="00F70028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CA04A2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11 января по 04 февраля - муниципальный этап Всероссийского конкурса сочинений «Без срока давности», ко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личество участников 16 человек;</w:t>
      </w:r>
    </w:p>
    <w:p w:rsidR="00F70028" w:rsidRPr="00B4722A" w:rsidRDefault="00F70028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CA04A2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по 20 марта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CA04A2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муниципальный этап Всероссийского конкурса юных чтецов «Живая классика»,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охват составил</w:t>
      </w:r>
      <w:r w:rsidR="00CA04A2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обучающихся;</w:t>
      </w:r>
    </w:p>
    <w:p w:rsidR="00CA04A2" w:rsidRPr="00B4722A" w:rsidRDefault="00CA04A2" w:rsidP="00F700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01 по 10 марта</w:t>
      </w:r>
      <w:r w:rsidR="00BE3731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проведено 95 мероприятий, посвященных Международному женскому дню 8 марта, из них 2 районных: мастер – класс по изготовлению сувениров «Подари открытку маме»</w:t>
      </w:r>
      <w:r w:rsidR="00F70028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акция «Подари улыбку маме».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Волонтеры п.г.т. Излучинск поздравили жен и матерей мобилизованных граждан п.г.т. Излучинск (50 семей).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13 по 17 марта проведено 44 мероприятия, посвященные Дню воссоединения Крыма с Россией.  </w:t>
      </w:r>
      <w:r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 обучающимися и воспитанниками   проведен</w:t>
      </w:r>
      <w:r w:rsidR="00F70028" w:rsidRPr="00B4722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ы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классные часы «Дома, в России!», виртуальные экскурсии «Достопримечательности Крым</w:t>
      </w:r>
      <w:r w:rsidR="008C0E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и Севастополя», фотовыставки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«Достопримечательности Крыма».  Охват</w:t>
      </w:r>
      <w:r w:rsidR="00F70028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750 человек.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исполнение постановления администрации района от 03.02.2023 № 75 «О проведении районной детско-юношеской военно-спортивной игры «Зарница», в целях создания условий для нравственного, культурного и физического развития подростков района, повышения уровня подготовки допризывников района к военной службе и поддержки военно-патриотических объединений молодежи</w:t>
      </w:r>
      <w:r w:rsidR="00BE3731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управлением образования и молодежной политики администрации района</w:t>
      </w:r>
      <w:r w:rsidR="00BE3731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10 февраля по 10 марта 2023 года в муниципальных общеобразовательных учреждениях района проведена районная детско-юношеская военно-спортивная игра «Зарница». В программу «Зарницы» входили следующие этапы: теоретическая часть (огневая подготовка,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медицинская помощь), стрельба из пневматической винтовки, сборка и разборка автомата, смотр строя и песни, нормативы ГТО.</w:t>
      </w:r>
      <w:r w:rsidR="00BE3731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мероприятии приняли участие 112 воспитанников из 16 патриотических объединений района.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место заняла команда военно-патриотического объединения «Северный легион» МБОУ «Новоаганская</w:t>
      </w:r>
      <w:r w:rsidR="00BE3731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общеобразовательная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средняя школа №1», руководитель Константинов Дмитрий Владимирович.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исполнение постановления администрации района от 13.01.2023 № 26 «О проведении месячника оборонно-массовой и спортивной работы в населенных пунктах района» управлением образования и молодежной политики, управлением культуры и спорта администрации района, администрациями поселений района в период с 27 января по 27 февраля 2023 года проведен месячник оборонно-массовой и спортивной работы, посв</w:t>
      </w:r>
      <w:r w:rsidR="00BE3731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ященный Дню защитника Отечества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Общее количество проведенных мероприятий составило более 400</w:t>
      </w:r>
      <w:r w:rsidR="00BE3731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охватом -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8500 человек.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рамках месячника оборонно-массовой и спортивной работы реализованы следующие мероприятия: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смотры строя и песни в 16 общеобразовательных учреждениях;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волонтерские акции в поселениях района по оказанию адресной помощи ветеранам, труженикам тыла, членам их семей; 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уборка обелисков Воинской Славы и памятных мест в поселениях, количество участников 85 человек; 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спортивные мероприятия, количество участников 900 человек;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викторины «День защитника Отечества», приняли участие 900 обучающихся 5-11 классов;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интеллектуальные игры для обучающихся начальных классов «Об армии с гордостью!»;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шахматные турниры среди обучающихся 1-11 классов в рамках внеурочной деятельности (72 обучающихся);</w:t>
      </w:r>
    </w:p>
    <w:p w:rsidR="00CA04A2" w:rsidRPr="00B4722A" w:rsidRDefault="00CA04A2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уроки мужества «День вои</w:t>
      </w:r>
      <w:r w:rsidR="00510D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нской славы» (2600 обучающихся).</w:t>
      </w:r>
    </w:p>
    <w:p w:rsidR="00CA04A2" w:rsidRPr="00B4722A" w:rsidRDefault="00BE3731" w:rsidP="00CA04A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="00CA04A2"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16 общеобразовательных учреждениях проведены единые классные часы «Есть такая профессия – Родину защищать», «Достойные сыны Отечества», торжественные линейки, посвящённые 23 февраля – Дню защитника Отечества, выставки школьных уголков боевой славы, оформлены информационные стенды; в учреждениях дошкольного образования проведены конкурсы рисунков, познавательные занятия «Будущие защитники», изготовлены праздничные открытки к 23 февраля.</w:t>
      </w:r>
    </w:p>
    <w:p w:rsidR="00B342B9" w:rsidRPr="00B4722A" w:rsidRDefault="009E684B" w:rsidP="00DF01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22A">
        <w:rPr>
          <w:rFonts w:ascii="Times New Roman" w:hAnsi="Times New Roman"/>
          <w:sz w:val="28"/>
          <w:szCs w:val="28"/>
        </w:rPr>
        <w:t xml:space="preserve">Во 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II</w:t>
      </w:r>
      <w:r w:rsidRPr="00B472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4722A">
        <w:rPr>
          <w:rFonts w:ascii="Times New Roman" w:hAnsi="Times New Roman"/>
          <w:sz w:val="28"/>
          <w:szCs w:val="28"/>
        </w:rPr>
        <w:t xml:space="preserve">квартале </w:t>
      </w:r>
      <w:r w:rsidR="00DF01AA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года </w:t>
      </w:r>
      <w:r w:rsidR="00B342B9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городских и сельских поселениях района проведено 20 мероприятий, посвященных дню молодежи</w:t>
      </w:r>
      <w:r w:rsidR="00C15566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числе: </w:t>
      </w:r>
      <w:r w:rsidR="00B342B9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флешмоб «Молодежь в кадре», турнир по мини-футболу, м</w:t>
      </w:r>
      <w:r w:rsidR="00C15566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астер-</w:t>
      </w:r>
      <w:r w:rsidR="00B342B9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«Семейная игротека», Спортивные соревнования «Молодежь за спорт!»</w:t>
      </w:r>
      <w:r w:rsidR="00C15566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342B9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охват </w:t>
      </w:r>
      <w:r w:rsidR="00C15566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B342B9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>1500 человек</w:t>
      </w:r>
      <w:r w:rsidR="00C15566"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6B6A" w:rsidRPr="00B4722A" w:rsidRDefault="00046B6A" w:rsidP="00DF01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07 по 13 июня проведено 72 мероприятия, посвященных </w:t>
      </w:r>
      <w:r w:rsidRPr="00B472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Дню России и Дню рождения Нижневартовского района: спортивные развлечения, конкурсы рисунков, флешмобы. Охват </w:t>
      </w:r>
      <w:r w:rsidR="00BE3731" w:rsidRPr="00B472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составил </w:t>
      </w:r>
      <w:r w:rsidRPr="00B472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2600 человек. </w:t>
      </w:r>
    </w:p>
    <w:p w:rsidR="009E684B" w:rsidRPr="00B4722A" w:rsidRDefault="00F74CAB" w:rsidP="009E68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22A">
        <w:rPr>
          <w:rFonts w:ascii="Times New Roman" w:hAnsi="Times New Roman"/>
          <w:sz w:val="28"/>
          <w:szCs w:val="28"/>
        </w:rPr>
        <w:t>В 2023 году на территории района трудоустройство подростков осуществляется в рамках нормативных актов:</w:t>
      </w:r>
    </w:p>
    <w:p w:rsidR="009E684B" w:rsidRPr="00B4722A" w:rsidRDefault="00F74CAB" w:rsidP="009E68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22A">
        <w:rPr>
          <w:rFonts w:ascii="Times New Roman" w:hAnsi="Times New Roman"/>
          <w:sz w:val="28"/>
          <w:szCs w:val="28"/>
        </w:rPr>
        <w:lastRenderedPageBreak/>
        <w:t>соглашение между администрацией Нижневартовского района и казённым учреждением ХМАО-Югры «Нижневартовский центр занятости населения» №С107/23 от 10.05.2023г.;</w:t>
      </w:r>
    </w:p>
    <w:p w:rsidR="009E684B" w:rsidRPr="00B4722A" w:rsidRDefault="00F74CAB" w:rsidP="009E68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22A">
        <w:rPr>
          <w:rFonts w:ascii="Times New Roman" w:hAnsi="Times New Roman"/>
          <w:sz w:val="28"/>
          <w:szCs w:val="28"/>
        </w:rPr>
        <w:t>договор между муниципальным автономным учреждением дополнительного образования «Спектр» и казённым учреждением ХМАО-Югры «Нижневартовский центр занятости населения» №46-ВЗр-2023 от 03.05.2023г.;</w:t>
      </w:r>
    </w:p>
    <w:p w:rsidR="009E684B" w:rsidRPr="00B4722A" w:rsidRDefault="00F74CAB" w:rsidP="009E68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22A">
        <w:rPr>
          <w:rFonts w:ascii="Times New Roman" w:hAnsi="Times New Roman"/>
          <w:sz w:val="28"/>
          <w:szCs w:val="28"/>
        </w:rPr>
        <w:t xml:space="preserve">постановление </w:t>
      </w:r>
      <w:r w:rsidRPr="00B4722A">
        <w:rPr>
          <w:rFonts w:ascii="Times New Roman" w:hAnsi="Times New Roman"/>
          <w:bCs/>
          <w:sz w:val="28"/>
          <w:szCs w:val="28"/>
        </w:rPr>
        <w:t>администрации района от 28.04.2021 № 519 «Об организации временной занятости несовершеннолетних граждан в возрасте от 14 до 18 лет в свободное от учебы время».</w:t>
      </w:r>
    </w:p>
    <w:p w:rsidR="009E684B" w:rsidRPr="00B4722A" w:rsidRDefault="00F74CAB" w:rsidP="009E68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22A">
        <w:rPr>
          <w:rFonts w:ascii="Times New Roman" w:hAnsi="Times New Roman"/>
          <w:bCs/>
          <w:sz w:val="28"/>
          <w:szCs w:val="28"/>
        </w:rPr>
        <w:t xml:space="preserve">МАУ ДО «Спектр» (работодатель) заключает с подростками срочный (на один месяц) трудовой договор по профессии «подсобный рабочий» на 0,25 ставки, оформляет приказы </w:t>
      </w:r>
      <w:r w:rsidR="00A619DC">
        <w:rPr>
          <w:rFonts w:ascii="Times New Roman" w:hAnsi="Times New Roman"/>
          <w:bCs/>
          <w:sz w:val="28"/>
          <w:szCs w:val="28"/>
        </w:rPr>
        <w:t>о приеме на работу и увольнении,</w:t>
      </w:r>
      <w:r w:rsidRPr="00B4722A">
        <w:rPr>
          <w:rFonts w:ascii="Times New Roman" w:hAnsi="Times New Roman"/>
          <w:bCs/>
          <w:sz w:val="28"/>
          <w:szCs w:val="28"/>
        </w:rPr>
        <w:t xml:space="preserve"> осуществляет оплату труда несовершеннолетним. </w:t>
      </w:r>
    </w:p>
    <w:p w:rsidR="00F74CAB" w:rsidRPr="00B4722A" w:rsidRDefault="00F74CAB" w:rsidP="009E68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22A">
        <w:rPr>
          <w:rFonts w:ascii="Times New Roman" w:hAnsi="Times New Roman"/>
          <w:sz w:val="28"/>
          <w:szCs w:val="28"/>
        </w:rPr>
        <w:t>В июне 2023</w:t>
      </w:r>
      <w:r w:rsidRPr="00B4722A">
        <w:rPr>
          <w:rFonts w:ascii="Times New Roman" w:hAnsi="Times New Roman"/>
          <w:b/>
          <w:sz w:val="28"/>
          <w:szCs w:val="28"/>
        </w:rPr>
        <w:t xml:space="preserve"> </w:t>
      </w:r>
      <w:r w:rsidRPr="00B4722A">
        <w:rPr>
          <w:rFonts w:ascii="Times New Roman" w:hAnsi="Times New Roman"/>
          <w:sz w:val="28"/>
          <w:szCs w:val="28"/>
        </w:rPr>
        <w:t>года трудоустроено 181 подросток (в том числе, 2 детей, состоящие на различных видах учёта) в населенных пунктах района: пгт. Излучинск – 48 человек, с. Большетархово - 6, п. Ваховск - 5, с. Охтеурье - 10, п. Зайцева Речка - 11, с. Ларьяк - 11, с. Корлики - 8, п. Аган 10, с. Покур - 8, пгт. Новоаганск – 42, с. Варьеган - 9, д. Вата - 10, д. Чехломей - 3.</w:t>
      </w:r>
    </w:p>
    <w:p w:rsidR="00665BB8" w:rsidRPr="00794D6C" w:rsidRDefault="00665BB8" w:rsidP="00665BB8">
      <w:pPr>
        <w:pStyle w:val="ac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D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течении </w:t>
      </w:r>
      <w:r w:rsidRPr="00794D6C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III</w:t>
      </w:r>
      <w:r w:rsidRPr="00794D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квартала 2023 года молодежь района (70 человек) приняли участие в районной волонтёрской акции «Забота, помощь, милосердие» по уборке жилых помещений, заготовке дров, благоустройству придомовых территорий и приусадебных участков, могил участников Великой Отечественной войны (в рамках реализации Всероссийского проекта «Связь поколений»).</w:t>
      </w:r>
    </w:p>
    <w:p w:rsidR="00665BB8" w:rsidRPr="00794D6C" w:rsidRDefault="00665BB8" w:rsidP="00665BB8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D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7-8 июля 2023 года проведена акция «Символ дня семьи, любви и верности», посвященная всероссийскому Дню семьи, любви и верности. Приняли участие более 400 человек.</w:t>
      </w:r>
    </w:p>
    <w:p w:rsidR="00665BB8" w:rsidRPr="00794D6C" w:rsidRDefault="00665BB8" w:rsidP="00665BB8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D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15 по 19 августа 2023 года участие Окунева Егора, обучающегося МБОУ «Излучинская ОСШУИОП № 2» в полуфинале конкурса «Большая перемена» в г. Ханты-Мансийске.</w:t>
      </w:r>
    </w:p>
    <w:p w:rsidR="00665BB8" w:rsidRPr="00794D6C" w:rsidRDefault="00665BB8" w:rsidP="00665BB8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D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22.08.2023 в рамках «Дня государственного флага России» проведена районная волонтёрская акция «Российский триколор». Количество участников – 900 человек.</w:t>
      </w:r>
    </w:p>
    <w:p w:rsidR="00665BB8" w:rsidRPr="00794D6C" w:rsidRDefault="00665BB8" w:rsidP="00665BB8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D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2-3 сентября в образовательных учреждениях района (16) состоялись мероприятия, посвященные Дню борьбы с терроризмом: </w:t>
      </w:r>
    </w:p>
    <w:p w:rsidR="00665BB8" w:rsidRPr="00794D6C" w:rsidRDefault="00665BB8" w:rsidP="00665BB8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D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акция «Капля жизни». Информирование обучающихся 9-11 классов об угрозе терроризма в современном мире, вспомнить памятные даты террористических актов, почтить память жертв минутой молчания и «напоить» из чаши с водой цветы (или деревья), которые растут рядом с мемориалом памяти (участники акции из чаши набирают воду в сложенные лодочкой ладони и поливают из рук растения). (2600 человек);</w:t>
      </w:r>
    </w:p>
    <w:p w:rsidR="00665BB8" w:rsidRPr="00794D6C" w:rsidRDefault="00665BB8" w:rsidP="00665BB8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D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«Беслан – не заживающая рана». Проведение тематических линеек, посвященных Дню солидарности в борьбе с терроризмом (2600 человек);</w:t>
      </w:r>
    </w:p>
    <w:p w:rsidR="00665BB8" w:rsidRPr="00794D6C" w:rsidRDefault="00665BB8" w:rsidP="00665BB8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D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«Мы за мир». Волонтерская акция, фото молодежи с плакатами против терроризма,</w:t>
      </w:r>
    </w:p>
    <w:p w:rsidR="00665BB8" w:rsidRPr="00794D6C" w:rsidRDefault="00665BB8" w:rsidP="00665BB8">
      <w:pPr>
        <w:pStyle w:val="ac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D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размещение фото участников под хештегом #Мы против терроризма # (900 человек);</w:t>
      </w:r>
    </w:p>
    <w:p w:rsidR="00665BB8" w:rsidRPr="00794D6C" w:rsidRDefault="00665BB8" w:rsidP="00665BB8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D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«Эхо бесланской печали». Проведение уроков памяти (1900 человек).</w:t>
      </w:r>
    </w:p>
    <w:p w:rsidR="009913D2" w:rsidRPr="00794D6C" w:rsidRDefault="009913D2" w:rsidP="00665BB8">
      <w:pPr>
        <w:pStyle w:val="ac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913D2" w:rsidRDefault="009913D2" w:rsidP="009913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По подпрограмме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</w:t>
      </w: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«</w:t>
      </w:r>
      <w:r w:rsidRPr="009913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Военно-патриотическое, нравственное, физическое воспитание детей и молодежи Нижневартовского района»</w:t>
      </w:r>
    </w:p>
    <w:p w:rsidR="009913D2" w:rsidRPr="001E1923" w:rsidRDefault="009913D2" w:rsidP="009913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подпрограмме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r w:rsidRPr="00991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Военно-патриотическое, нравственное, физическое воспитание детей и молодежи Нижневартовского района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рамках муниципальной программы </w:t>
      </w:r>
      <w:r w:rsidRPr="001E19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«Развитие образования в Нижневартовском районе»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</w:t>
      </w:r>
      <w:r w:rsidR="001609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09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>0.20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 года утверждены в сумме 325,0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9913D2" w:rsidRPr="00B4722A" w:rsidRDefault="009913D2" w:rsidP="009913D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подпрограммы за отчетный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составило 0,0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 или 0</w:t>
      </w:r>
      <w:r w:rsidRPr="001E1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04A2" w:rsidRPr="00B4722A" w:rsidRDefault="00CA04A2" w:rsidP="004A7D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bookmarkStart w:id="0" w:name="_GoBack"/>
      <w:bookmarkEnd w:id="0"/>
    </w:p>
    <w:p w:rsidR="00B4722A" w:rsidRPr="002D02BB" w:rsidRDefault="00B4722A" w:rsidP="00B4722A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Исполнение по видам расходов за </w:t>
      </w:r>
      <w:r w:rsidR="00160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месяцев</w:t>
      </w:r>
      <w:r w:rsidRPr="002D0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2023 года</w:t>
      </w:r>
    </w:p>
    <w:p w:rsidR="00B4722A" w:rsidRPr="002D02BB" w:rsidRDefault="00B4722A" w:rsidP="00B4722A">
      <w:pPr>
        <w:tabs>
          <w:tab w:val="left" w:pos="708"/>
          <w:tab w:val="center" w:pos="4153"/>
          <w:tab w:val="right" w:pos="8306"/>
        </w:tabs>
        <w:suppressAutoHyphens/>
        <w:spacing w:after="0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88" w:type="dxa"/>
        <w:jc w:val="center"/>
        <w:tblLayout w:type="fixed"/>
        <w:tblLook w:val="04A0" w:firstRow="1" w:lastRow="0" w:firstColumn="1" w:lastColumn="0" w:noHBand="0" w:noVBand="1"/>
      </w:tblPr>
      <w:tblGrid>
        <w:gridCol w:w="1833"/>
        <w:gridCol w:w="3427"/>
        <w:gridCol w:w="1393"/>
        <w:gridCol w:w="1701"/>
        <w:gridCol w:w="1134"/>
      </w:tblGrid>
      <w:tr w:rsidR="00665BB8" w:rsidRPr="002D02BB" w:rsidTr="00936335">
        <w:trPr>
          <w:trHeight w:val="565"/>
          <w:jc w:val="center"/>
        </w:trPr>
        <w:tc>
          <w:tcPr>
            <w:tcW w:w="1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и наименование</w:t>
            </w:r>
          </w:p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вида расходов</w:t>
            </w:r>
          </w:p>
        </w:tc>
        <w:tc>
          <w:tcPr>
            <w:tcW w:w="139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</w:p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2023 год (тыс. рублей)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1 квартал 2023 года</w:t>
            </w:r>
          </w:p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исполнения</w:t>
            </w:r>
          </w:p>
        </w:tc>
      </w:tr>
      <w:tr w:rsidR="00665BB8" w:rsidRPr="002D02BB" w:rsidTr="00936335">
        <w:trPr>
          <w:trHeight w:val="325"/>
          <w:jc w:val="center"/>
        </w:trPr>
        <w:tc>
          <w:tcPr>
            <w:tcW w:w="1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BB8" w:rsidRPr="002D02BB" w:rsidTr="00936335">
        <w:trPr>
          <w:trHeight w:val="1082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1 "Развитие дошкольного, общего образования и дополнительного образования детей"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2 076 534,7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1 427 150,7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sz w:val="24"/>
                <w:szCs w:val="24"/>
              </w:rPr>
              <w:t>68,7</w:t>
            </w:r>
          </w:p>
        </w:tc>
      </w:tr>
      <w:tr w:rsidR="00665BB8" w:rsidRPr="002D02BB" w:rsidTr="00936335">
        <w:trPr>
          <w:trHeight w:val="1184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3633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15 719,0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9913D2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12 101,7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</w:tr>
      <w:tr w:rsidR="00665BB8" w:rsidRPr="002D02BB" w:rsidTr="00936335">
        <w:trPr>
          <w:trHeight w:val="405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3633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1 873 505,4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1 287 728,4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</w:tr>
      <w:tr w:rsidR="00665BB8" w:rsidRPr="002D02BB" w:rsidTr="00936335">
        <w:trPr>
          <w:trHeight w:val="977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3633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612; Субсидии бюджетным учреждениям на иные цели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45 063,4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32 172,1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665BB8" w:rsidRPr="002D02BB" w:rsidTr="00936335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3633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136 307,5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94 998,5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</w:tr>
      <w:tr w:rsidR="00665BB8" w:rsidRPr="002D02BB" w:rsidTr="00936335">
        <w:trPr>
          <w:trHeight w:val="124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22A" w:rsidRPr="002D02BB" w:rsidRDefault="00B4722A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B4722A" w:rsidRPr="002D02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22A" w:rsidRPr="002D02BB" w:rsidRDefault="002D02B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722A" w:rsidRPr="002D02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02BB" w:rsidRPr="002D02BB" w:rsidTr="00936335">
        <w:trPr>
          <w:trHeight w:val="124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5 789,4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02BB" w:rsidRPr="002D02BB" w:rsidTr="00936335">
        <w:trPr>
          <w:trHeight w:val="1106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2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0,0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2D02BB" w:rsidRPr="002D02BB" w:rsidTr="00936335">
        <w:trPr>
          <w:trHeight w:val="1122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3 «Комплексные меры профилактики наркомании и алкоголизма среди детей, подростков и молодежи»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</w:tr>
      <w:tr w:rsidR="002D02BB" w:rsidRPr="002D02BB" w:rsidTr="00936335">
        <w:trPr>
          <w:trHeight w:val="1106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2D02BB" w:rsidRPr="002D02BB" w:rsidTr="00936335">
        <w:trPr>
          <w:trHeight w:val="1264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4 «Организация в каникулярное время отдыха, оздоровления, занятости детей, подростков и молодежи Нижневартовского района»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30 157,3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22 810,5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75,6</w:t>
            </w:r>
          </w:p>
        </w:tc>
      </w:tr>
      <w:tr w:rsidR="002D02BB" w:rsidRPr="00665BB8" w:rsidTr="00936335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8 655,7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5 868,0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</w:tr>
      <w:tr w:rsidR="002D02BB" w:rsidRPr="00665BB8" w:rsidTr="008C0EA4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613; Гранты в форме субсидий бюджетным учреждениям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92,3 </w:t>
            </w:r>
          </w:p>
        </w:tc>
      </w:tr>
      <w:tr w:rsidR="002D02BB" w:rsidRPr="00665BB8" w:rsidTr="008C0EA4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18 706,0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14 435,9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</w:tr>
      <w:tr w:rsidR="002D02BB" w:rsidRPr="00665BB8" w:rsidTr="008C0EA4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623; Гранты в форме субсидий автономным учреждениям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</w:tr>
      <w:tr w:rsidR="002D02BB" w:rsidRPr="00665BB8" w:rsidTr="00936335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спорта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2 645,6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2 376,6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</w:tr>
      <w:tr w:rsidR="002D02BB" w:rsidRPr="00665BB8" w:rsidTr="00936335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спорта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623; Гранты в форме субсидий автономным учреждениям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D02BB" w:rsidRPr="00665BB8" w:rsidTr="00936335">
        <w:trPr>
          <w:trHeight w:val="825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5 «Молодежь Нижневартовского района»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sz w:val="24"/>
                <w:szCs w:val="24"/>
              </w:rPr>
              <w:t>7 161,7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sz w:val="24"/>
                <w:szCs w:val="24"/>
              </w:rPr>
              <w:t>6 130,2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sz w:val="24"/>
                <w:szCs w:val="24"/>
              </w:rPr>
              <w:t>85,6</w:t>
            </w:r>
          </w:p>
        </w:tc>
      </w:tr>
      <w:tr w:rsidR="002D02BB" w:rsidRPr="00665BB8" w:rsidTr="00936335">
        <w:trPr>
          <w:trHeight w:val="1397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7 161,7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6 130,2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</w:tr>
      <w:tr w:rsidR="002D02BB" w:rsidRPr="00665BB8" w:rsidTr="00BC2F44">
        <w:trPr>
          <w:trHeight w:val="1397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6 «Военно-патриотическое, нравственное, физическое воспитание детей и молодежи Нижневартовского района»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sz w:val="24"/>
                <w:szCs w:val="24"/>
              </w:rPr>
              <w:t>325,00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2D02BB" w:rsidRDefault="002D02BB" w:rsidP="002D0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2B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D02BB" w:rsidRPr="00665BB8" w:rsidTr="00936335">
        <w:trPr>
          <w:trHeight w:val="1397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0E11DC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0E11DC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2BB" w:rsidRPr="000E11DC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0E11DC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0E11DC" w:rsidRDefault="002D02BB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02BB" w:rsidRPr="00665BB8" w:rsidTr="00936335">
        <w:trPr>
          <w:trHeight w:val="463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2BB" w:rsidRPr="004D0EAD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0E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02BB" w:rsidRPr="004D0EAD" w:rsidRDefault="002D02BB" w:rsidP="002D02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4D0EAD" w:rsidRDefault="002D02BB" w:rsidP="002D02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2 114 328,6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4D0EAD" w:rsidRDefault="002D02BB" w:rsidP="002D02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1 456 191,4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D02BB" w:rsidRPr="004D0EAD" w:rsidRDefault="004D0EAD" w:rsidP="002D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EAD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</w:tr>
    </w:tbl>
    <w:p w:rsidR="00B4722A" w:rsidRPr="00665BB8" w:rsidRDefault="00B4722A" w:rsidP="00B4722A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4722A" w:rsidRPr="00665BB8" w:rsidRDefault="00B4722A" w:rsidP="00B4722A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5B06" w:rsidRPr="00D12A69" w:rsidRDefault="00BF5B06" w:rsidP="00B4722A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left="-180"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F5B06" w:rsidRPr="00D12A69" w:rsidSect="00AB304D">
      <w:pgSz w:w="11906" w:h="16838"/>
      <w:pgMar w:top="680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3D2" w:rsidRDefault="009913D2" w:rsidP="00617B40">
      <w:pPr>
        <w:spacing w:after="0" w:line="240" w:lineRule="auto"/>
      </w:pPr>
      <w:r>
        <w:separator/>
      </w:r>
    </w:p>
  </w:endnote>
  <w:endnote w:type="continuationSeparator" w:id="0">
    <w:p w:rsidR="009913D2" w:rsidRDefault="009913D2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3D2" w:rsidRDefault="009913D2" w:rsidP="00617B40">
      <w:pPr>
        <w:spacing w:after="0" w:line="240" w:lineRule="auto"/>
      </w:pPr>
      <w:r>
        <w:separator/>
      </w:r>
    </w:p>
  </w:footnote>
  <w:footnote w:type="continuationSeparator" w:id="0">
    <w:p w:rsidR="009913D2" w:rsidRDefault="009913D2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3F732B"/>
    <w:multiLevelType w:val="hybridMultilevel"/>
    <w:tmpl w:val="1FF2ED2E"/>
    <w:lvl w:ilvl="0" w:tplc="7CD80E9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2F6E"/>
    <w:rsid w:val="000041D8"/>
    <w:rsid w:val="00004D2E"/>
    <w:rsid w:val="000051E4"/>
    <w:rsid w:val="00012153"/>
    <w:rsid w:val="000138C1"/>
    <w:rsid w:val="00014656"/>
    <w:rsid w:val="0002255B"/>
    <w:rsid w:val="00032A5C"/>
    <w:rsid w:val="00035648"/>
    <w:rsid w:val="00036D58"/>
    <w:rsid w:val="00041543"/>
    <w:rsid w:val="000441CD"/>
    <w:rsid w:val="00046B6A"/>
    <w:rsid w:val="00047FC4"/>
    <w:rsid w:val="000553F6"/>
    <w:rsid w:val="00061A61"/>
    <w:rsid w:val="0006388A"/>
    <w:rsid w:val="00071C59"/>
    <w:rsid w:val="00076D9C"/>
    <w:rsid w:val="000775DB"/>
    <w:rsid w:val="00083439"/>
    <w:rsid w:val="00090E2D"/>
    <w:rsid w:val="0009485B"/>
    <w:rsid w:val="00094C89"/>
    <w:rsid w:val="000A093D"/>
    <w:rsid w:val="000A20DE"/>
    <w:rsid w:val="000A34FE"/>
    <w:rsid w:val="000B30E4"/>
    <w:rsid w:val="000B4C48"/>
    <w:rsid w:val="000B6BD3"/>
    <w:rsid w:val="000C0214"/>
    <w:rsid w:val="000C24BF"/>
    <w:rsid w:val="000E11DC"/>
    <w:rsid w:val="000E2AD9"/>
    <w:rsid w:val="000E43AC"/>
    <w:rsid w:val="000F00CA"/>
    <w:rsid w:val="000F23FA"/>
    <w:rsid w:val="000F242D"/>
    <w:rsid w:val="001005F8"/>
    <w:rsid w:val="0011265F"/>
    <w:rsid w:val="00113D3B"/>
    <w:rsid w:val="0011693B"/>
    <w:rsid w:val="00147337"/>
    <w:rsid w:val="00150967"/>
    <w:rsid w:val="001609CD"/>
    <w:rsid w:val="00162484"/>
    <w:rsid w:val="00167936"/>
    <w:rsid w:val="00174544"/>
    <w:rsid w:val="00182B80"/>
    <w:rsid w:val="001847D2"/>
    <w:rsid w:val="0018600B"/>
    <w:rsid w:val="0018605A"/>
    <w:rsid w:val="00186A59"/>
    <w:rsid w:val="00194467"/>
    <w:rsid w:val="00197405"/>
    <w:rsid w:val="001A29DA"/>
    <w:rsid w:val="001A4608"/>
    <w:rsid w:val="001A6C3B"/>
    <w:rsid w:val="001A7DBE"/>
    <w:rsid w:val="001B6815"/>
    <w:rsid w:val="001C5C3F"/>
    <w:rsid w:val="001C62F3"/>
    <w:rsid w:val="001E1923"/>
    <w:rsid w:val="001E35C8"/>
    <w:rsid w:val="001F1C31"/>
    <w:rsid w:val="001F1C48"/>
    <w:rsid w:val="00202B54"/>
    <w:rsid w:val="002146DA"/>
    <w:rsid w:val="00215D82"/>
    <w:rsid w:val="00217B13"/>
    <w:rsid w:val="00223110"/>
    <w:rsid w:val="002243B2"/>
    <w:rsid w:val="002249D2"/>
    <w:rsid w:val="00225C7D"/>
    <w:rsid w:val="002300FD"/>
    <w:rsid w:val="002323A6"/>
    <w:rsid w:val="0023263F"/>
    <w:rsid w:val="00232CAB"/>
    <w:rsid w:val="00234040"/>
    <w:rsid w:val="002344AF"/>
    <w:rsid w:val="00234FBD"/>
    <w:rsid w:val="00247A5A"/>
    <w:rsid w:val="002529F0"/>
    <w:rsid w:val="00257480"/>
    <w:rsid w:val="0026132C"/>
    <w:rsid w:val="00261D49"/>
    <w:rsid w:val="00276446"/>
    <w:rsid w:val="00280F5C"/>
    <w:rsid w:val="00282774"/>
    <w:rsid w:val="00290F19"/>
    <w:rsid w:val="002914B4"/>
    <w:rsid w:val="00292625"/>
    <w:rsid w:val="00297B11"/>
    <w:rsid w:val="002A624A"/>
    <w:rsid w:val="002A75A0"/>
    <w:rsid w:val="002B1FA2"/>
    <w:rsid w:val="002B413D"/>
    <w:rsid w:val="002B4718"/>
    <w:rsid w:val="002C770E"/>
    <w:rsid w:val="002D000A"/>
    <w:rsid w:val="002D02BB"/>
    <w:rsid w:val="002D0994"/>
    <w:rsid w:val="002D14D8"/>
    <w:rsid w:val="002D61F1"/>
    <w:rsid w:val="002E2F93"/>
    <w:rsid w:val="002E3123"/>
    <w:rsid w:val="002E5AE2"/>
    <w:rsid w:val="002F0F85"/>
    <w:rsid w:val="002F1C39"/>
    <w:rsid w:val="002F2C5B"/>
    <w:rsid w:val="00301280"/>
    <w:rsid w:val="003046AE"/>
    <w:rsid w:val="0032206F"/>
    <w:rsid w:val="00323271"/>
    <w:rsid w:val="00327004"/>
    <w:rsid w:val="003349BD"/>
    <w:rsid w:val="00343BF0"/>
    <w:rsid w:val="00343FF5"/>
    <w:rsid w:val="0034539E"/>
    <w:rsid w:val="00352DA1"/>
    <w:rsid w:val="00353357"/>
    <w:rsid w:val="00353D58"/>
    <w:rsid w:val="003624D8"/>
    <w:rsid w:val="00364B40"/>
    <w:rsid w:val="003678C9"/>
    <w:rsid w:val="003737F5"/>
    <w:rsid w:val="00384D78"/>
    <w:rsid w:val="00387AB7"/>
    <w:rsid w:val="003938AE"/>
    <w:rsid w:val="00393DAD"/>
    <w:rsid w:val="003942DD"/>
    <w:rsid w:val="00394B98"/>
    <w:rsid w:val="00397EFC"/>
    <w:rsid w:val="003A0254"/>
    <w:rsid w:val="003A2071"/>
    <w:rsid w:val="003B15E3"/>
    <w:rsid w:val="003B1C65"/>
    <w:rsid w:val="003B2786"/>
    <w:rsid w:val="003C278C"/>
    <w:rsid w:val="003D599A"/>
    <w:rsid w:val="003D59ED"/>
    <w:rsid w:val="003D5C9D"/>
    <w:rsid w:val="003E7E7E"/>
    <w:rsid w:val="003F2416"/>
    <w:rsid w:val="003F3603"/>
    <w:rsid w:val="003F569E"/>
    <w:rsid w:val="004047FC"/>
    <w:rsid w:val="00404BE7"/>
    <w:rsid w:val="004120FE"/>
    <w:rsid w:val="00417101"/>
    <w:rsid w:val="00422070"/>
    <w:rsid w:val="00422868"/>
    <w:rsid w:val="0042402D"/>
    <w:rsid w:val="00424DC8"/>
    <w:rsid w:val="0042708D"/>
    <w:rsid w:val="00427442"/>
    <w:rsid w:val="00430E6E"/>
    <w:rsid w:val="00431272"/>
    <w:rsid w:val="004333EE"/>
    <w:rsid w:val="0044500A"/>
    <w:rsid w:val="00445252"/>
    <w:rsid w:val="00461EAE"/>
    <w:rsid w:val="00465FC6"/>
    <w:rsid w:val="0046755A"/>
    <w:rsid w:val="004749E2"/>
    <w:rsid w:val="00474F4F"/>
    <w:rsid w:val="00482897"/>
    <w:rsid w:val="00484BE3"/>
    <w:rsid w:val="00485201"/>
    <w:rsid w:val="004945FC"/>
    <w:rsid w:val="004950AC"/>
    <w:rsid w:val="004A4711"/>
    <w:rsid w:val="004A7D7A"/>
    <w:rsid w:val="004B28BF"/>
    <w:rsid w:val="004B582B"/>
    <w:rsid w:val="004C069C"/>
    <w:rsid w:val="004C0814"/>
    <w:rsid w:val="004C7125"/>
    <w:rsid w:val="004D0EAD"/>
    <w:rsid w:val="004D2718"/>
    <w:rsid w:val="004E43AC"/>
    <w:rsid w:val="004E5861"/>
    <w:rsid w:val="004F57CC"/>
    <w:rsid w:val="004F7295"/>
    <w:rsid w:val="004F72DA"/>
    <w:rsid w:val="004F7CDE"/>
    <w:rsid w:val="005025C2"/>
    <w:rsid w:val="005070FA"/>
    <w:rsid w:val="00510DEE"/>
    <w:rsid w:val="00532BED"/>
    <w:rsid w:val="00532C92"/>
    <w:rsid w:val="00532CA8"/>
    <w:rsid w:val="00540714"/>
    <w:rsid w:val="00543203"/>
    <w:rsid w:val="005439BD"/>
    <w:rsid w:val="0055281B"/>
    <w:rsid w:val="0055399B"/>
    <w:rsid w:val="005557AB"/>
    <w:rsid w:val="005658D0"/>
    <w:rsid w:val="0056694C"/>
    <w:rsid w:val="005700DF"/>
    <w:rsid w:val="00572453"/>
    <w:rsid w:val="005771C3"/>
    <w:rsid w:val="00577E01"/>
    <w:rsid w:val="00582E92"/>
    <w:rsid w:val="00587AB0"/>
    <w:rsid w:val="005965F4"/>
    <w:rsid w:val="005974F2"/>
    <w:rsid w:val="005A66B0"/>
    <w:rsid w:val="005B034D"/>
    <w:rsid w:val="005B1088"/>
    <w:rsid w:val="005B2935"/>
    <w:rsid w:val="005B7083"/>
    <w:rsid w:val="005C2BEC"/>
    <w:rsid w:val="005D029D"/>
    <w:rsid w:val="005E0C80"/>
    <w:rsid w:val="005F0864"/>
    <w:rsid w:val="005F1D5B"/>
    <w:rsid w:val="005F5DB9"/>
    <w:rsid w:val="00617B40"/>
    <w:rsid w:val="0062166C"/>
    <w:rsid w:val="00623C81"/>
    <w:rsid w:val="00624276"/>
    <w:rsid w:val="006245A6"/>
    <w:rsid w:val="00626321"/>
    <w:rsid w:val="00636F28"/>
    <w:rsid w:val="00637AE9"/>
    <w:rsid w:val="00637C2E"/>
    <w:rsid w:val="0064675F"/>
    <w:rsid w:val="00647CDC"/>
    <w:rsid w:val="00651B0A"/>
    <w:rsid w:val="00654483"/>
    <w:rsid w:val="00655734"/>
    <w:rsid w:val="006601AA"/>
    <w:rsid w:val="006615CF"/>
    <w:rsid w:val="006643A9"/>
    <w:rsid w:val="00665BB8"/>
    <w:rsid w:val="006664D9"/>
    <w:rsid w:val="00670CB5"/>
    <w:rsid w:val="00671B0A"/>
    <w:rsid w:val="006722F9"/>
    <w:rsid w:val="00681141"/>
    <w:rsid w:val="00697F47"/>
    <w:rsid w:val="006A5341"/>
    <w:rsid w:val="006A5B30"/>
    <w:rsid w:val="006B1282"/>
    <w:rsid w:val="006B49BE"/>
    <w:rsid w:val="006B64C2"/>
    <w:rsid w:val="006C37AF"/>
    <w:rsid w:val="006C77B8"/>
    <w:rsid w:val="006D02BB"/>
    <w:rsid w:val="006D0E5F"/>
    <w:rsid w:val="006D18AE"/>
    <w:rsid w:val="006D495B"/>
    <w:rsid w:val="006D52B7"/>
    <w:rsid w:val="006D65A1"/>
    <w:rsid w:val="006E4DA6"/>
    <w:rsid w:val="006F70B2"/>
    <w:rsid w:val="00702885"/>
    <w:rsid w:val="00703EF9"/>
    <w:rsid w:val="007107F0"/>
    <w:rsid w:val="007121D1"/>
    <w:rsid w:val="00712E41"/>
    <w:rsid w:val="00722595"/>
    <w:rsid w:val="007242F3"/>
    <w:rsid w:val="007343BF"/>
    <w:rsid w:val="00734FAC"/>
    <w:rsid w:val="007452C1"/>
    <w:rsid w:val="007535AB"/>
    <w:rsid w:val="00753732"/>
    <w:rsid w:val="00753B38"/>
    <w:rsid w:val="00761032"/>
    <w:rsid w:val="0076210B"/>
    <w:rsid w:val="00766B8D"/>
    <w:rsid w:val="00770920"/>
    <w:rsid w:val="0077481C"/>
    <w:rsid w:val="0077564B"/>
    <w:rsid w:val="00782A5A"/>
    <w:rsid w:val="00784F02"/>
    <w:rsid w:val="00794D6C"/>
    <w:rsid w:val="007A0722"/>
    <w:rsid w:val="007A187C"/>
    <w:rsid w:val="007A28C7"/>
    <w:rsid w:val="007B06B3"/>
    <w:rsid w:val="007B182B"/>
    <w:rsid w:val="007C5828"/>
    <w:rsid w:val="007D0E42"/>
    <w:rsid w:val="007D49D6"/>
    <w:rsid w:val="007F46D0"/>
    <w:rsid w:val="007F60F3"/>
    <w:rsid w:val="007F76A4"/>
    <w:rsid w:val="0080404E"/>
    <w:rsid w:val="00805A4C"/>
    <w:rsid w:val="00813FCB"/>
    <w:rsid w:val="008157B6"/>
    <w:rsid w:val="008206F8"/>
    <w:rsid w:val="00820B2F"/>
    <w:rsid w:val="008223E5"/>
    <w:rsid w:val="00822F9D"/>
    <w:rsid w:val="00827A88"/>
    <w:rsid w:val="00831189"/>
    <w:rsid w:val="008333EC"/>
    <w:rsid w:val="008346DE"/>
    <w:rsid w:val="008355DF"/>
    <w:rsid w:val="00843194"/>
    <w:rsid w:val="008432C2"/>
    <w:rsid w:val="008459BB"/>
    <w:rsid w:val="008460F7"/>
    <w:rsid w:val="00854CED"/>
    <w:rsid w:val="00856006"/>
    <w:rsid w:val="008560FC"/>
    <w:rsid w:val="00861532"/>
    <w:rsid w:val="0086694E"/>
    <w:rsid w:val="0087444A"/>
    <w:rsid w:val="00876764"/>
    <w:rsid w:val="00876F14"/>
    <w:rsid w:val="008860AD"/>
    <w:rsid w:val="00886731"/>
    <w:rsid w:val="00887852"/>
    <w:rsid w:val="00897CB6"/>
    <w:rsid w:val="008A04A5"/>
    <w:rsid w:val="008A2A71"/>
    <w:rsid w:val="008A2E63"/>
    <w:rsid w:val="008A5945"/>
    <w:rsid w:val="008B1331"/>
    <w:rsid w:val="008C0EA4"/>
    <w:rsid w:val="008C26B0"/>
    <w:rsid w:val="008C2ACB"/>
    <w:rsid w:val="008D0C9E"/>
    <w:rsid w:val="008D41C4"/>
    <w:rsid w:val="008D6252"/>
    <w:rsid w:val="008D710A"/>
    <w:rsid w:val="008D7286"/>
    <w:rsid w:val="008E1160"/>
    <w:rsid w:val="008E4601"/>
    <w:rsid w:val="008E5862"/>
    <w:rsid w:val="008F5D1C"/>
    <w:rsid w:val="008F77F9"/>
    <w:rsid w:val="00903CF1"/>
    <w:rsid w:val="009125FE"/>
    <w:rsid w:val="00917D45"/>
    <w:rsid w:val="00927695"/>
    <w:rsid w:val="0093132E"/>
    <w:rsid w:val="00933810"/>
    <w:rsid w:val="00933AB8"/>
    <w:rsid w:val="00936335"/>
    <w:rsid w:val="009413A2"/>
    <w:rsid w:val="00946485"/>
    <w:rsid w:val="009469D7"/>
    <w:rsid w:val="00954872"/>
    <w:rsid w:val="00954C07"/>
    <w:rsid w:val="00960CE0"/>
    <w:rsid w:val="00962035"/>
    <w:rsid w:val="0096338B"/>
    <w:rsid w:val="00965724"/>
    <w:rsid w:val="00967E3C"/>
    <w:rsid w:val="00970AD5"/>
    <w:rsid w:val="00976153"/>
    <w:rsid w:val="009913D2"/>
    <w:rsid w:val="009917B5"/>
    <w:rsid w:val="00996C76"/>
    <w:rsid w:val="009979E4"/>
    <w:rsid w:val="009A231B"/>
    <w:rsid w:val="009A46C7"/>
    <w:rsid w:val="009A46E7"/>
    <w:rsid w:val="009A722C"/>
    <w:rsid w:val="009B65ED"/>
    <w:rsid w:val="009C0855"/>
    <w:rsid w:val="009C1751"/>
    <w:rsid w:val="009C1A55"/>
    <w:rsid w:val="009C71C6"/>
    <w:rsid w:val="009D0BDB"/>
    <w:rsid w:val="009E6365"/>
    <w:rsid w:val="009E684B"/>
    <w:rsid w:val="009F0E52"/>
    <w:rsid w:val="009F6EC2"/>
    <w:rsid w:val="00A02B84"/>
    <w:rsid w:val="00A03A63"/>
    <w:rsid w:val="00A105DC"/>
    <w:rsid w:val="00A1354A"/>
    <w:rsid w:val="00A14960"/>
    <w:rsid w:val="00A23525"/>
    <w:rsid w:val="00A33D50"/>
    <w:rsid w:val="00A420D9"/>
    <w:rsid w:val="00A43B17"/>
    <w:rsid w:val="00A4546C"/>
    <w:rsid w:val="00A51DC0"/>
    <w:rsid w:val="00A53ACE"/>
    <w:rsid w:val="00A604D2"/>
    <w:rsid w:val="00A619DC"/>
    <w:rsid w:val="00A669CC"/>
    <w:rsid w:val="00A82FBD"/>
    <w:rsid w:val="00A9610D"/>
    <w:rsid w:val="00AA3D9D"/>
    <w:rsid w:val="00AA7B93"/>
    <w:rsid w:val="00AB2F16"/>
    <w:rsid w:val="00AB304D"/>
    <w:rsid w:val="00AC16A7"/>
    <w:rsid w:val="00AC194A"/>
    <w:rsid w:val="00AC615D"/>
    <w:rsid w:val="00AC7290"/>
    <w:rsid w:val="00AD697A"/>
    <w:rsid w:val="00AD6B18"/>
    <w:rsid w:val="00AD7A25"/>
    <w:rsid w:val="00AE662E"/>
    <w:rsid w:val="00B026CE"/>
    <w:rsid w:val="00B10E80"/>
    <w:rsid w:val="00B17E67"/>
    <w:rsid w:val="00B2079F"/>
    <w:rsid w:val="00B21603"/>
    <w:rsid w:val="00B2259C"/>
    <w:rsid w:val="00B230DD"/>
    <w:rsid w:val="00B30BD8"/>
    <w:rsid w:val="00B30F52"/>
    <w:rsid w:val="00B342B9"/>
    <w:rsid w:val="00B42802"/>
    <w:rsid w:val="00B45F61"/>
    <w:rsid w:val="00B4722A"/>
    <w:rsid w:val="00B50A48"/>
    <w:rsid w:val="00B52385"/>
    <w:rsid w:val="00B53A44"/>
    <w:rsid w:val="00B53A62"/>
    <w:rsid w:val="00B54220"/>
    <w:rsid w:val="00B5573E"/>
    <w:rsid w:val="00B60B38"/>
    <w:rsid w:val="00B626AF"/>
    <w:rsid w:val="00B75A98"/>
    <w:rsid w:val="00B76CD1"/>
    <w:rsid w:val="00B81A2D"/>
    <w:rsid w:val="00B83ED9"/>
    <w:rsid w:val="00B86057"/>
    <w:rsid w:val="00B900E0"/>
    <w:rsid w:val="00B93E33"/>
    <w:rsid w:val="00B96BA6"/>
    <w:rsid w:val="00BA492D"/>
    <w:rsid w:val="00BB481E"/>
    <w:rsid w:val="00BB611F"/>
    <w:rsid w:val="00BB6639"/>
    <w:rsid w:val="00BB681E"/>
    <w:rsid w:val="00BD0107"/>
    <w:rsid w:val="00BD26EA"/>
    <w:rsid w:val="00BD7CF8"/>
    <w:rsid w:val="00BE2AF4"/>
    <w:rsid w:val="00BE3731"/>
    <w:rsid w:val="00BE6D29"/>
    <w:rsid w:val="00BF262A"/>
    <w:rsid w:val="00BF5B06"/>
    <w:rsid w:val="00C002B4"/>
    <w:rsid w:val="00C15566"/>
    <w:rsid w:val="00C16253"/>
    <w:rsid w:val="00C167F8"/>
    <w:rsid w:val="00C21D1F"/>
    <w:rsid w:val="00C239F1"/>
    <w:rsid w:val="00C24A25"/>
    <w:rsid w:val="00C323C1"/>
    <w:rsid w:val="00C36F0C"/>
    <w:rsid w:val="00C36F5A"/>
    <w:rsid w:val="00C4539C"/>
    <w:rsid w:val="00C4678C"/>
    <w:rsid w:val="00C51F70"/>
    <w:rsid w:val="00C5635A"/>
    <w:rsid w:val="00C6253B"/>
    <w:rsid w:val="00C63125"/>
    <w:rsid w:val="00C71922"/>
    <w:rsid w:val="00C7412C"/>
    <w:rsid w:val="00C83C7A"/>
    <w:rsid w:val="00C84B29"/>
    <w:rsid w:val="00C87030"/>
    <w:rsid w:val="00C90680"/>
    <w:rsid w:val="00C972ED"/>
    <w:rsid w:val="00C97BB5"/>
    <w:rsid w:val="00CA04A2"/>
    <w:rsid w:val="00CA5539"/>
    <w:rsid w:val="00CA7141"/>
    <w:rsid w:val="00CB1D8D"/>
    <w:rsid w:val="00CC4390"/>
    <w:rsid w:val="00CC7251"/>
    <w:rsid w:val="00CC770D"/>
    <w:rsid w:val="00CC7C2A"/>
    <w:rsid w:val="00CD2497"/>
    <w:rsid w:val="00CD2C30"/>
    <w:rsid w:val="00CD63B9"/>
    <w:rsid w:val="00CE1B09"/>
    <w:rsid w:val="00CE4ADB"/>
    <w:rsid w:val="00CE626C"/>
    <w:rsid w:val="00CF1464"/>
    <w:rsid w:val="00CF3794"/>
    <w:rsid w:val="00CF44D0"/>
    <w:rsid w:val="00CF744D"/>
    <w:rsid w:val="00D007DF"/>
    <w:rsid w:val="00D12A69"/>
    <w:rsid w:val="00D155CC"/>
    <w:rsid w:val="00D20948"/>
    <w:rsid w:val="00D2132D"/>
    <w:rsid w:val="00D213D8"/>
    <w:rsid w:val="00D2541E"/>
    <w:rsid w:val="00D26095"/>
    <w:rsid w:val="00D302C6"/>
    <w:rsid w:val="00D31A2C"/>
    <w:rsid w:val="00D44049"/>
    <w:rsid w:val="00D45D03"/>
    <w:rsid w:val="00D4701F"/>
    <w:rsid w:val="00D47ED9"/>
    <w:rsid w:val="00D517C8"/>
    <w:rsid w:val="00D53054"/>
    <w:rsid w:val="00D55A6A"/>
    <w:rsid w:val="00D64FB3"/>
    <w:rsid w:val="00D70CE9"/>
    <w:rsid w:val="00D7797E"/>
    <w:rsid w:val="00D8061E"/>
    <w:rsid w:val="00D81CAD"/>
    <w:rsid w:val="00D86CE9"/>
    <w:rsid w:val="00D921FA"/>
    <w:rsid w:val="00DA3159"/>
    <w:rsid w:val="00DA5C70"/>
    <w:rsid w:val="00DA6A1B"/>
    <w:rsid w:val="00DB032D"/>
    <w:rsid w:val="00DC64CC"/>
    <w:rsid w:val="00DC7B89"/>
    <w:rsid w:val="00DD0AC1"/>
    <w:rsid w:val="00DD643E"/>
    <w:rsid w:val="00DE12FA"/>
    <w:rsid w:val="00DE4DCA"/>
    <w:rsid w:val="00DF01AA"/>
    <w:rsid w:val="00DF1562"/>
    <w:rsid w:val="00DF2300"/>
    <w:rsid w:val="00DF2A83"/>
    <w:rsid w:val="00DF68A7"/>
    <w:rsid w:val="00E006D7"/>
    <w:rsid w:val="00E020E1"/>
    <w:rsid w:val="00E024DC"/>
    <w:rsid w:val="00E05238"/>
    <w:rsid w:val="00E05262"/>
    <w:rsid w:val="00E06CCC"/>
    <w:rsid w:val="00E135A9"/>
    <w:rsid w:val="00E14794"/>
    <w:rsid w:val="00E26486"/>
    <w:rsid w:val="00E31D1F"/>
    <w:rsid w:val="00E32761"/>
    <w:rsid w:val="00E34EFA"/>
    <w:rsid w:val="00E516F7"/>
    <w:rsid w:val="00E624C3"/>
    <w:rsid w:val="00E62E4E"/>
    <w:rsid w:val="00E70866"/>
    <w:rsid w:val="00E71736"/>
    <w:rsid w:val="00E723C3"/>
    <w:rsid w:val="00E75A06"/>
    <w:rsid w:val="00E77366"/>
    <w:rsid w:val="00E80BAB"/>
    <w:rsid w:val="00E843FC"/>
    <w:rsid w:val="00E853A7"/>
    <w:rsid w:val="00E86A7F"/>
    <w:rsid w:val="00E9004C"/>
    <w:rsid w:val="00EA3308"/>
    <w:rsid w:val="00EB06D9"/>
    <w:rsid w:val="00EB438E"/>
    <w:rsid w:val="00EB7D2D"/>
    <w:rsid w:val="00ED01A2"/>
    <w:rsid w:val="00ED123C"/>
    <w:rsid w:val="00ED6ECC"/>
    <w:rsid w:val="00EE41AB"/>
    <w:rsid w:val="00EE5AFE"/>
    <w:rsid w:val="00EF214F"/>
    <w:rsid w:val="00EF2418"/>
    <w:rsid w:val="00EF30C0"/>
    <w:rsid w:val="00F07956"/>
    <w:rsid w:val="00F114E8"/>
    <w:rsid w:val="00F134BD"/>
    <w:rsid w:val="00F14A31"/>
    <w:rsid w:val="00F155DA"/>
    <w:rsid w:val="00F174B1"/>
    <w:rsid w:val="00F2077A"/>
    <w:rsid w:val="00F21032"/>
    <w:rsid w:val="00F24611"/>
    <w:rsid w:val="00F262C9"/>
    <w:rsid w:val="00F445E4"/>
    <w:rsid w:val="00F449DF"/>
    <w:rsid w:val="00F52B5E"/>
    <w:rsid w:val="00F55E37"/>
    <w:rsid w:val="00F70028"/>
    <w:rsid w:val="00F74CAB"/>
    <w:rsid w:val="00F765C7"/>
    <w:rsid w:val="00F81BF4"/>
    <w:rsid w:val="00F85FE8"/>
    <w:rsid w:val="00F87A6B"/>
    <w:rsid w:val="00FA4CF5"/>
    <w:rsid w:val="00FA7B83"/>
    <w:rsid w:val="00FB4E04"/>
    <w:rsid w:val="00FC2DD7"/>
    <w:rsid w:val="00FC3FBE"/>
    <w:rsid w:val="00FC7D50"/>
    <w:rsid w:val="00FD2A54"/>
    <w:rsid w:val="00FD3A69"/>
    <w:rsid w:val="00FE367D"/>
    <w:rsid w:val="00FE4D5D"/>
    <w:rsid w:val="00FE5DD9"/>
    <w:rsid w:val="00FE71F9"/>
    <w:rsid w:val="00FF51CC"/>
    <w:rsid w:val="00FF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4A5"/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rsid w:val="00AB304D"/>
    <w:pPr>
      <w:spacing w:after="120"/>
    </w:pPr>
    <w:rPr>
      <w:rFonts w:asciiTheme="minorHAnsi" w:hAnsiTheme="minorHAnsi" w:cstheme="minorBidi"/>
    </w:rPr>
  </w:style>
  <w:style w:type="character" w:customStyle="1" w:styleId="ae">
    <w:name w:val="Основной текст Знак"/>
    <w:basedOn w:val="a0"/>
    <w:link w:val="ad"/>
    <w:uiPriority w:val="99"/>
    <w:semiHidden/>
    <w:rsid w:val="00AB304D"/>
  </w:style>
  <w:style w:type="table" w:customStyle="1" w:styleId="1">
    <w:name w:val="Сетка таблицы1"/>
    <w:basedOn w:val="a1"/>
    <w:next w:val="a5"/>
    <w:rsid w:val="00967E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mcphubu">
    <w:name w:val="rmcphubu"/>
    <w:basedOn w:val="a"/>
    <w:rsid w:val="00BE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D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Hyperlink"/>
    <w:basedOn w:val="a0"/>
    <w:uiPriority w:val="99"/>
    <w:unhideWhenUsed/>
    <w:rsid w:val="00970AD5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C71922"/>
    <w:rPr>
      <w:rFonts w:ascii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367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575610322002965"/>
          <c:y val="4.7487252716164968E-2"/>
          <c:w val="0.83519222630891832"/>
          <c:h val="0.90502549456767001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 2</c:v>
                </c:pt>
              </c:strCache>
            </c:strRef>
          </c:tx>
          <c:spPr>
            <a:solidFill>
              <a:srgbClr val="CCCCFF"/>
            </a:solidFill>
            <a:ln>
              <a:solidFill>
                <a:schemeClr val="tx1"/>
              </a:solidFill>
            </a:ln>
          </c:spPr>
          <c:invertIfNegative val="0"/>
          <c:dPt>
            <c:idx val="1"/>
            <c:invertIfNegative val="0"/>
            <c:bubble3D val="0"/>
            <c:spPr>
              <a:solidFill>
                <a:srgbClr val="CCCCFF"/>
              </a:solidFill>
              <a:ln>
                <a:solidFill>
                  <a:sysClr val="windowText" lastClr="000000"/>
                </a:solidFill>
              </a:ln>
            </c:spPr>
          </c:dPt>
          <c:dLbls>
            <c:dLbl>
              <c:idx val="0"/>
              <c:layout>
                <c:manualLayout>
                  <c:x val="-4.0740270105664163E-17"/>
                  <c:y val="-6.6424353433148133E-17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План</a:t>
                    </a:r>
                    <a:r>
                      <a:rPr lang="ru-RU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</a:p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2 114</a:t>
                    </a:r>
                    <a:r>
                      <a:rPr lang="ru-RU" baseline="0">
                        <a:solidFill>
                          <a:sysClr val="windowText" lastClr="000000"/>
                        </a:solidFill>
                      </a:rPr>
                      <a:t> 328,6</a:t>
                    </a:r>
                    <a:endParaRPr lang="ru-RU">
                      <a:solidFill>
                        <a:sysClr val="windowText" lastClr="000000"/>
                      </a:solidFill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4815-4004-9CBA-41CED28E25F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8.3203328133125334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Исполнено  </a:t>
                    </a:r>
                  </a:p>
                  <a:p>
                    <a:r>
                      <a:rPr lang="ru-RU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1 456 191,4</a:t>
                    </a:r>
                  </a:p>
                  <a:p>
                    <a:endParaRPr lang="ru-RU">
                      <a:solidFill>
                        <a:schemeClr val="tx1"/>
                      </a:solidFill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4815-4004-9CBA-41CED28E25F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>
                    <a:solidFill>
                      <a:schemeClr val="tx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</c:numCache>
            </c:numRef>
          </c:cat>
          <c:val>
            <c:numRef>
              <c:f>Лист1!$B$2:$B$3</c:f>
              <c:numCache>
                <c:formatCode>_(* #,##0.00_);_(* \(#,##0.00\);_(* "-"??_);_(@_)</c:formatCode>
                <c:ptCount val="2"/>
                <c:pt idx="0">
                  <c:v>2114328.6</c:v>
                </c:pt>
                <c:pt idx="1">
                  <c:v>1456191.4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815-4004-9CBA-41CED28E25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25082640"/>
        <c:axId val="525084600"/>
        <c:axId val="0"/>
      </c:bar3DChart>
      <c:catAx>
        <c:axId val="52508264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525084600"/>
        <c:crosses val="autoZero"/>
        <c:auto val="1"/>
        <c:lblAlgn val="ctr"/>
        <c:lblOffset val="100"/>
        <c:noMultiLvlLbl val="0"/>
      </c:catAx>
      <c:valAx>
        <c:axId val="525084600"/>
        <c:scaling>
          <c:orientation val="minMax"/>
        </c:scaling>
        <c:delete val="0"/>
        <c:axPos val="l"/>
        <c:majorGridlines/>
        <c:numFmt formatCode="_(* #,##0.00_);_(* \(#,##0.00\);_(* &quot;-&quot;??_);_(@_)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25082640"/>
        <c:crosses val="autoZero"/>
        <c:crossBetween val="between"/>
      </c:valAx>
      <c:spPr>
        <a:noFill/>
        <a:ln w="25372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C5CF4-EBB5-40A0-A3B8-FD947C22F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4062</Words>
  <Characters>23157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2023-07-12T06:45:00Z</dcterms:created>
  <dcterms:modified xsi:type="dcterms:W3CDTF">2023-11-20T09:29:00Z</dcterms:modified>
</cp:coreProperties>
</file>